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1C13" w:rsidRPr="00CB4F2A" w:rsidRDefault="00111C13" w:rsidP="00111C13">
      <w:pPr>
        <w:pStyle w:val="ae"/>
        <w:tabs>
          <w:tab w:val="center" w:pos="709"/>
          <w:tab w:val="center" w:pos="6663"/>
        </w:tabs>
        <w:spacing w:line="0" w:lineRule="atLeast"/>
        <w:ind w:left="6663" w:firstLine="0"/>
        <w:rPr>
          <w:sz w:val="24"/>
        </w:rPr>
      </w:pPr>
      <w:r w:rsidRPr="00CB4F2A">
        <w:rPr>
          <w:sz w:val="24"/>
        </w:rPr>
        <w:t>Приложение</w:t>
      </w:r>
      <w:r>
        <w:rPr>
          <w:sz w:val="24"/>
        </w:rPr>
        <w:t xml:space="preserve"> 3 к решению</w:t>
      </w:r>
    </w:p>
    <w:p w:rsidR="00111C13" w:rsidRPr="00CB4F2A" w:rsidRDefault="00111C13" w:rsidP="00111C13">
      <w:pPr>
        <w:pStyle w:val="ae"/>
        <w:tabs>
          <w:tab w:val="center" w:pos="709"/>
          <w:tab w:val="center" w:pos="6663"/>
        </w:tabs>
        <w:spacing w:line="0" w:lineRule="atLeast"/>
        <w:ind w:left="6663" w:firstLine="0"/>
        <w:rPr>
          <w:sz w:val="24"/>
        </w:rPr>
      </w:pPr>
      <w:r>
        <w:rPr>
          <w:sz w:val="24"/>
        </w:rPr>
        <w:t>Думы Кондинского района</w:t>
      </w:r>
    </w:p>
    <w:p w:rsidR="00111C13" w:rsidRDefault="00111C13" w:rsidP="00111C13">
      <w:pPr>
        <w:pStyle w:val="ae"/>
        <w:spacing w:line="0" w:lineRule="atLeast"/>
        <w:ind w:left="6663" w:firstLine="0"/>
        <w:jc w:val="both"/>
        <w:rPr>
          <w:sz w:val="24"/>
        </w:rPr>
      </w:pPr>
      <w:r w:rsidRPr="00913ACB">
        <w:rPr>
          <w:sz w:val="24"/>
        </w:rPr>
        <w:t>от 28.11.2023 № 1092</w:t>
      </w:r>
    </w:p>
    <w:p w:rsidR="00111C13" w:rsidRDefault="00111C13" w:rsidP="00111C13">
      <w:pPr>
        <w:pStyle w:val="ae"/>
        <w:spacing w:line="0" w:lineRule="atLeast"/>
        <w:ind w:left="6663" w:firstLine="0"/>
        <w:jc w:val="both"/>
        <w:rPr>
          <w:sz w:val="20"/>
          <w:szCs w:val="20"/>
        </w:rPr>
      </w:pPr>
    </w:p>
    <w:p w:rsidR="00111C13" w:rsidRDefault="00111C13" w:rsidP="00111C13">
      <w:pPr>
        <w:pStyle w:val="ae"/>
        <w:spacing w:line="0" w:lineRule="atLeast"/>
        <w:ind w:firstLine="0"/>
        <w:jc w:val="center"/>
        <w:rPr>
          <w:sz w:val="24"/>
          <w:szCs w:val="20"/>
        </w:rPr>
      </w:pPr>
      <w:r w:rsidRPr="005E4B08">
        <w:rPr>
          <w:sz w:val="24"/>
          <w:szCs w:val="20"/>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2024 и 2025 годов</w:t>
      </w:r>
    </w:p>
    <w:p w:rsidR="00111C13" w:rsidRDefault="00111C13" w:rsidP="00111C13">
      <w:pPr>
        <w:pStyle w:val="ae"/>
        <w:spacing w:line="0" w:lineRule="atLeast"/>
        <w:ind w:firstLine="0"/>
        <w:jc w:val="right"/>
        <w:rPr>
          <w:sz w:val="16"/>
          <w:szCs w:val="16"/>
        </w:rPr>
      </w:pPr>
    </w:p>
    <w:p w:rsidR="00111C13" w:rsidRPr="007070C1" w:rsidRDefault="00111C13" w:rsidP="00514826">
      <w:pPr>
        <w:pStyle w:val="ae"/>
        <w:spacing w:line="0" w:lineRule="atLeast"/>
        <w:ind w:firstLine="0"/>
        <w:jc w:val="right"/>
        <w:rPr>
          <w:sz w:val="36"/>
          <w:szCs w:val="28"/>
        </w:rPr>
      </w:pPr>
      <w:bookmarkStart w:id="0" w:name="_GoBack"/>
      <w:bookmarkEnd w:id="0"/>
      <w:r w:rsidRPr="007070C1">
        <w:rPr>
          <w:sz w:val="16"/>
          <w:szCs w:val="16"/>
        </w:rPr>
        <w:t>(в рублях)</w:t>
      </w:r>
    </w:p>
    <w:tbl>
      <w:tblPr>
        <w:tblW w:w="9888"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6"/>
        <w:gridCol w:w="421"/>
        <w:gridCol w:w="478"/>
        <w:gridCol w:w="1156"/>
        <w:gridCol w:w="567"/>
        <w:gridCol w:w="1442"/>
        <w:gridCol w:w="1448"/>
      </w:tblGrid>
      <w:tr w:rsidR="00111C13" w:rsidRPr="00B45E1E" w:rsidTr="002A71B3">
        <w:trPr>
          <w:trHeight w:val="68"/>
          <w:jc w:val="center"/>
        </w:trPr>
        <w:tc>
          <w:tcPr>
            <w:tcW w:w="4376" w:type="dxa"/>
            <w:shd w:val="clear" w:color="auto" w:fill="auto"/>
            <w:noWrap/>
            <w:vAlign w:val="bottom"/>
            <w:hideMark/>
          </w:tcPr>
          <w:p w:rsidR="00111C13" w:rsidRPr="00B45E1E" w:rsidRDefault="00111C13" w:rsidP="002A71B3">
            <w:pPr>
              <w:rPr>
                <w:sz w:val="16"/>
                <w:szCs w:val="16"/>
              </w:rPr>
            </w:pPr>
            <w:r w:rsidRPr="00B45E1E">
              <w:rPr>
                <w:sz w:val="16"/>
                <w:szCs w:val="16"/>
              </w:rPr>
              <w:t> </w:t>
            </w:r>
          </w:p>
          <w:p w:rsidR="00111C13" w:rsidRPr="00B45E1E" w:rsidRDefault="00111C13" w:rsidP="002A71B3">
            <w:pPr>
              <w:jc w:val="center"/>
              <w:rPr>
                <w:sz w:val="16"/>
                <w:szCs w:val="16"/>
              </w:rPr>
            </w:pPr>
            <w:r w:rsidRPr="00B45E1E">
              <w:rPr>
                <w:sz w:val="16"/>
                <w:szCs w:val="16"/>
              </w:rPr>
              <w:t>Наименование</w:t>
            </w:r>
          </w:p>
          <w:p w:rsidR="00111C13" w:rsidRPr="00B45E1E" w:rsidRDefault="00111C13" w:rsidP="002A71B3">
            <w:pPr>
              <w:rPr>
                <w:sz w:val="16"/>
                <w:szCs w:val="16"/>
              </w:rPr>
            </w:pPr>
            <w:r w:rsidRPr="00B45E1E">
              <w:rPr>
                <w:sz w:val="16"/>
                <w:szCs w:val="16"/>
              </w:rPr>
              <w:t> </w:t>
            </w:r>
          </w:p>
        </w:tc>
        <w:tc>
          <w:tcPr>
            <w:tcW w:w="421" w:type="dxa"/>
            <w:shd w:val="clear" w:color="auto" w:fill="auto"/>
            <w:vAlign w:val="center"/>
            <w:hideMark/>
          </w:tcPr>
          <w:p w:rsidR="00111C13" w:rsidRPr="00B45E1E" w:rsidRDefault="00111C13" w:rsidP="002A71B3">
            <w:pPr>
              <w:jc w:val="center"/>
              <w:rPr>
                <w:sz w:val="16"/>
                <w:szCs w:val="16"/>
              </w:rPr>
            </w:pPr>
            <w:r w:rsidRPr="00B45E1E">
              <w:rPr>
                <w:sz w:val="16"/>
                <w:szCs w:val="16"/>
              </w:rPr>
              <w:t>Рз</w:t>
            </w:r>
          </w:p>
        </w:tc>
        <w:tc>
          <w:tcPr>
            <w:tcW w:w="478" w:type="dxa"/>
            <w:shd w:val="clear" w:color="auto" w:fill="auto"/>
            <w:vAlign w:val="center"/>
            <w:hideMark/>
          </w:tcPr>
          <w:p w:rsidR="00111C13" w:rsidRPr="00B45E1E" w:rsidRDefault="00111C13" w:rsidP="002A71B3">
            <w:pPr>
              <w:jc w:val="center"/>
              <w:rPr>
                <w:sz w:val="16"/>
                <w:szCs w:val="16"/>
              </w:rPr>
            </w:pPr>
            <w:r w:rsidRPr="00B45E1E">
              <w:rPr>
                <w:sz w:val="16"/>
                <w:szCs w:val="16"/>
              </w:rPr>
              <w:t>ПР</w:t>
            </w:r>
          </w:p>
        </w:tc>
        <w:tc>
          <w:tcPr>
            <w:tcW w:w="1156" w:type="dxa"/>
            <w:shd w:val="clear" w:color="auto" w:fill="auto"/>
            <w:vAlign w:val="center"/>
            <w:hideMark/>
          </w:tcPr>
          <w:p w:rsidR="00111C13" w:rsidRPr="00B45E1E" w:rsidRDefault="00111C13" w:rsidP="002A71B3">
            <w:pPr>
              <w:jc w:val="center"/>
              <w:rPr>
                <w:sz w:val="16"/>
                <w:szCs w:val="16"/>
              </w:rPr>
            </w:pPr>
            <w:r w:rsidRPr="00B45E1E">
              <w:rPr>
                <w:sz w:val="16"/>
                <w:szCs w:val="16"/>
              </w:rPr>
              <w:t>ЦСР</w:t>
            </w:r>
          </w:p>
        </w:tc>
        <w:tc>
          <w:tcPr>
            <w:tcW w:w="567" w:type="dxa"/>
            <w:shd w:val="clear" w:color="auto" w:fill="auto"/>
            <w:vAlign w:val="center"/>
            <w:hideMark/>
          </w:tcPr>
          <w:p w:rsidR="00111C13" w:rsidRPr="00B45E1E" w:rsidRDefault="00111C13" w:rsidP="002A71B3">
            <w:pPr>
              <w:jc w:val="center"/>
              <w:rPr>
                <w:sz w:val="16"/>
                <w:szCs w:val="16"/>
              </w:rPr>
            </w:pPr>
            <w:r w:rsidRPr="00B45E1E">
              <w:rPr>
                <w:sz w:val="16"/>
                <w:szCs w:val="16"/>
              </w:rPr>
              <w:t>ВР</w:t>
            </w:r>
          </w:p>
        </w:tc>
        <w:tc>
          <w:tcPr>
            <w:tcW w:w="1442" w:type="dxa"/>
            <w:shd w:val="clear" w:color="auto" w:fill="auto"/>
            <w:vAlign w:val="center"/>
            <w:hideMark/>
          </w:tcPr>
          <w:p w:rsidR="00111C13" w:rsidRPr="00B45E1E" w:rsidRDefault="00111C13" w:rsidP="002A71B3">
            <w:pPr>
              <w:jc w:val="center"/>
              <w:rPr>
                <w:sz w:val="16"/>
                <w:szCs w:val="16"/>
              </w:rPr>
            </w:pPr>
            <w:r w:rsidRPr="00B45E1E">
              <w:rPr>
                <w:sz w:val="16"/>
                <w:szCs w:val="16"/>
              </w:rPr>
              <w:t>Сумма на 2024 год</w:t>
            </w:r>
          </w:p>
        </w:tc>
        <w:tc>
          <w:tcPr>
            <w:tcW w:w="1448" w:type="dxa"/>
            <w:shd w:val="clear" w:color="auto" w:fill="auto"/>
            <w:vAlign w:val="center"/>
            <w:hideMark/>
          </w:tcPr>
          <w:p w:rsidR="00111C13" w:rsidRPr="00B45E1E" w:rsidRDefault="00111C13" w:rsidP="002A71B3">
            <w:pPr>
              <w:jc w:val="center"/>
              <w:rPr>
                <w:sz w:val="16"/>
                <w:szCs w:val="16"/>
              </w:rPr>
            </w:pPr>
            <w:r w:rsidRPr="00B45E1E">
              <w:rPr>
                <w:sz w:val="16"/>
                <w:szCs w:val="16"/>
              </w:rPr>
              <w:t>Сумма на 2025 год</w:t>
            </w:r>
          </w:p>
        </w:tc>
      </w:tr>
      <w:tr w:rsidR="00111C13" w:rsidRPr="00B45E1E" w:rsidTr="002A71B3">
        <w:trPr>
          <w:trHeight w:val="68"/>
          <w:jc w:val="center"/>
        </w:trPr>
        <w:tc>
          <w:tcPr>
            <w:tcW w:w="4376" w:type="dxa"/>
            <w:shd w:val="clear" w:color="auto" w:fill="auto"/>
            <w:noWrap/>
            <w:vAlign w:val="bottom"/>
            <w:hideMark/>
          </w:tcPr>
          <w:p w:rsidR="00111C13" w:rsidRPr="00B45E1E" w:rsidRDefault="00111C13" w:rsidP="002A71B3">
            <w:pPr>
              <w:jc w:val="center"/>
              <w:rPr>
                <w:sz w:val="16"/>
                <w:szCs w:val="16"/>
              </w:rPr>
            </w:pPr>
            <w:r w:rsidRPr="00B45E1E">
              <w:rPr>
                <w:sz w:val="16"/>
                <w:szCs w:val="16"/>
              </w:rPr>
              <w:t>1</w:t>
            </w:r>
          </w:p>
        </w:tc>
        <w:tc>
          <w:tcPr>
            <w:tcW w:w="421" w:type="dxa"/>
            <w:shd w:val="clear" w:color="auto" w:fill="auto"/>
            <w:noWrap/>
            <w:vAlign w:val="bottom"/>
            <w:hideMark/>
          </w:tcPr>
          <w:p w:rsidR="00111C13" w:rsidRPr="00B45E1E" w:rsidRDefault="00111C13" w:rsidP="002A71B3">
            <w:pPr>
              <w:jc w:val="center"/>
              <w:rPr>
                <w:sz w:val="16"/>
                <w:szCs w:val="16"/>
              </w:rPr>
            </w:pPr>
            <w:r w:rsidRPr="00B45E1E">
              <w:rPr>
                <w:sz w:val="16"/>
                <w:szCs w:val="16"/>
              </w:rPr>
              <w:t>2</w:t>
            </w:r>
          </w:p>
        </w:tc>
        <w:tc>
          <w:tcPr>
            <w:tcW w:w="478" w:type="dxa"/>
            <w:shd w:val="clear" w:color="auto" w:fill="auto"/>
            <w:noWrap/>
            <w:vAlign w:val="bottom"/>
            <w:hideMark/>
          </w:tcPr>
          <w:p w:rsidR="00111C13" w:rsidRPr="00B45E1E" w:rsidRDefault="00111C13" w:rsidP="002A71B3">
            <w:pPr>
              <w:jc w:val="center"/>
              <w:rPr>
                <w:sz w:val="16"/>
                <w:szCs w:val="16"/>
              </w:rPr>
            </w:pPr>
            <w:r w:rsidRPr="00B45E1E">
              <w:rPr>
                <w:sz w:val="16"/>
                <w:szCs w:val="16"/>
              </w:rPr>
              <w:t>3</w:t>
            </w:r>
          </w:p>
        </w:tc>
        <w:tc>
          <w:tcPr>
            <w:tcW w:w="1156" w:type="dxa"/>
            <w:shd w:val="clear" w:color="auto" w:fill="auto"/>
            <w:noWrap/>
            <w:vAlign w:val="bottom"/>
            <w:hideMark/>
          </w:tcPr>
          <w:p w:rsidR="00111C13" w:rsidRPr="00B45E1E" w:rsidRDefault="00111C13" w:rsidP="002A71B3">
            <w:pPr>
              <w:jc w:val="center"/>
              <w:rPr>
                <w:sz w:val="16"/>
                <w:szCs w:val="16"/>
              </w:rPr>
            </w:pPr>
            <w:r w:rsidRPr="00B45E1E">
              <w:rPr>
                <w:sz w:val="16"/>
                <w:szCs w:val="16"/>
              </w:rPr>
              <w:t>4</w:t>
            </w:r>
          </w:p>
        </w:tc>
        <w:tc>
          <w:tcPr>
            <w:tcW w:w="567" w:type="dxa"/>
            <w:shd w:val="clear" w:color="auto" w:fill="auto"/>
            <w:noWrap/>
            <w:vAlign w:val="bottom"/>
            <w:hideMark/>
          </w:tcPr>
          <w:p w:rsidR="00111C13" w:rsidRPr="00B45E1E" w:rsidRDefault="00111C13" w:rsidP="002A71B3">
            <w:pPr>
              <w:jc w:val="center"/>
              <w:rPr>
                <w:sz w:val="16"/>
                <w:szCs w:val="16"/>
              </w:rPr>
            </w:pPr>
            <w:r w:rsidRPr="00B45E1E">
              <w:rPr>
                <w:sz w:val="16"/>
                <w:szCs w:val="16"/>
              </w:rPr>
              <w:t>5</w:t>
            </w:r>
          </w:p>
        </w:tc>
        <w:tc>
          <w:tcPr>
            <w:tcW w:w="1442" w:type="dxa"/>
            <w:shd w:val="clear" w:color="auto" w:fill="auto"/>
            <w:noWrap/>
            <w:vAlign w:val="bottom"/>
            <w:hideMark/>
          </w:tcPr>
          <w:p w:rsidR="00111C13" w:rsidRPr="00B45E1E" w:rsidRDefault="00111C13" w:rsidP="002A71B3">
            <w:pPr>
              <w:jc w:val="center"/>
              <w:rPr>
                <w:sz w:val="16"/>
                <w:szCs w:val="16"/>
              </w:rPr>
            </w:pPr>
            <w:r w:rsidRPr="00B45E1E">
              <w:rPr>
                <w:sz w:val="16"/>
                <w:szCs w:val="16"/>
              </w:rPr>
              <w:t>6</w:t>
            </w:r>
          </w:p>
        </w:tc>
        <w:tc>
          <w:tcPr>
            <w:tcW w:w="1448" w:type="dxa"/>
            <w:shd w:val="clear" w:color="auto" w:fill="auto"/>
            <w:noWrap/>
            <w:vAlign w:val="bottom"/>
            <w:hideMark/>
          </w:tcPr>
          <w:p w:rsidR="00111C13" w:rsidRPr="00B45E1E" w:rsidRDefault="00111C13" w:rsidP="002A71B3">
            <w:pPr>
              <w:jc w:val="center"/>
              <w:rPr>
                <w:sz w:val="16"/>
                <w:szCs w:val="16"/>
              </w:rPr>
            </w:pPr>
            <w:r w:rsidRPr="00B45E1E">
              <w:rPr>
                <w:sz w:val="16"/>
                <w:szCs w:val="16"/>
              </w:rPr>
              <w:t>7</w:t>
            </w:r>
          </w:p>
        </w:tc>
      </w:tr>
      <w:tr w:rsidR="00111C13" w:rsidRPr="00B45E1E" w:rsidTr="002A71B3">
        <w:trPr>
          <w:trHeight w:val="68"/>
          <w:jc w:val="center"/>
        </w:trPr>
        <w:tc>
          <w:tcPr>
            <w:tcW w:w="4376" w:type="dxa"/>
            <w:shd w:val="clear" w:color="auto" w:fill="auto"/>
            <w:vAlign w:val="bottom"/>
            <w:hideMark/>
          </w:tcPr>
          <w:p w:rsidR="00111C13" w:rsidRPr="00B45E1E" w:rsidRDefault="00111C13" w:rsidP="002A71B3">
            <w:pPr>
              <w:rPr>
                <w:sz w:val="16"/>
                <w:szCs w:val="16"/>
              </w:rPr>
            </w:pPr>
            <w:r w:rsidRPr="00B45E1E">
              <w:rPr>
                <w:sz w:val="16"/>
                <w:szCs w:val="16"/>
              </w:rPr>
              <w:t>ОБЩЕГОСУДАРСТВЕННЫЕ ВОПРОСЫ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156" w:type="dxa"/>
            <w:shd w:val="clear" w:color="auto" w:fill="auto"/>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auto" w:fill="auto"/>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auto" w:fill="auto"/>
            <w:noWrap/>
            <w:vAlign w:val="bottom"/>
            <w:hideMark/>
          </w:tcPr>
          <w:p w:rsidR="00111C13" w:rsidRPr="00B45E1E" w:rsidRDefault="00111C13" w:rsidP="002A71B3">
            <w:pPr>
              <w:jc w:val="right"/>
              <w:rPr>
                <w:sz w:val="16"/>
                <w:szCs w:val="16"/>
              </w:rPr>
            </w:pPr>
            <w:r w:rsidRPr="00B45E1E">
              <w:rPr>
                <w:sz w:val="16"/>
                <w:szCs w:val="16"/>
              </w:rPr>
              <w:t>529 077 575,69</w:t>
            </w:r>
          </w:p>
        </w:tc>
        <w:tc>
          <w:tcPr>
            <w:tcW w:w="1448" w:type="dxa"/>
            <w:shd w:val="clear" w:color="auto" w:fill="auto"/>
            <w:noWrap/>
            <w:vAlign w:val="bottom"/>
            <w:hideMark/>
          </w:tcPr>
          <w:p w:rsidR="00111C13" w:rsidRPr="00B45E1E" w:rsidRDefault="00111C13" w:rsidP="002A71B3">
            <w:pPr>
              <w:jc w:val="right"/>
              <w:rPr>
                <w:sz w:val="16"/>
                <w:szCs w:val="16"/>
              </w:rPr>
            </w:pPr>
            <w:r w:rsidRPr="00B45E1E">
              <w:rPr>
                <w:sz w:val="16"/>
                <w:szCs w:val="16"/>
              </w:rPr>
              <w:t>534 490 534,26</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Функционирование высшего должностного лица субъекта Российской Федерации и муниципального образования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4 966 500,00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4 966 500,00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муниципальной службы</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4 966 500,00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4 966 500,00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B45E1E">
              <w:rPr>
                <w:sz w:val="16"/>
                <w:szCs w:val="16"/>
              </w:rPr>
              <w:t>Единая дежурно-диспетчерская служба Кондинского района</w:t>
            </w:r>
            <w:r>
              <w:rPr>
                <w:sz w:val="16"/>
                <w:szCs w:val="16"/>
              </w:rPr>
              <w:t>»</w:t>
            </w:r>
            <w:r w:rsidRPr="00B45E1E">
              <w:rPr>
                <w:sz w:val="16"/>
                <w:szCs w:val="16"/>
              </w:rPr>
              <w:t xml:space="preserve">, муниципального казенного учреждения </w:t>
            </w:r>
            <w:r>
              <w:rPr>
                <w:sz w:val="16"/>
                <w:szCs w:val="16"/>
              </w:rPr>
              <w:t>«</w:t>
            </w:r>
            <w:r w:rsidRPr="00B45E1E">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B45E1E">
              <w:rPr>
                <w:sz w:val="16"/>
                <w:szCs w:val="16"/>
              </w:rPr>
              <w:t xml:space="preserve"> и муниципального казенного учреждения </w:t>
            </w:r>
            <w:r>
              <w:rPr>
                <w:sz w:val="16"/>
                <w:szCs w:val="16"/>
              </w:rPr>
              <w:t>«</w:t>
            </w:r>
            <w:r w:rsidRPr="00B45E1E">
              <w:rPr>
                <w:sz w:val="16"/>
                <w:szCs w:val="16"/>
              </w:rPr>
              <w:t>Центр бухгалтерского учета Кондинского района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4 966 500,00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4 966 500,00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Глава (высшее должностное лицо) муниципального образования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0100402030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4 966 500,00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4 966 500,00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0100402030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4 966 500,00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4 966 500,00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0100402030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4 966 500,00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4 966 500,00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5 990 430,00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5 990 430,00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муниципальной службы</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5 990 430,00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5 990 430,00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B45E1E">
              <w:rPr>
                <w:sz w:val="16"/>
                <w:szCs w:val="16"/>
              </w:rPr>
              <w:t>Единая дежурно-диспетчерская служба Кондинского района</w:t>
            </w:r>
            <w:r>
              <w:rPr>
                <w:sz w:val="16"/>
                <w:szCs w:val="16"/>
              </w:rPr>
              <w:t>»</w:t>
            </w:r>
            <w:r w:rsidRPr="00B45E1E">
              <w:rPr>
                <w:sz w:val="16"/>
                <w:szCs w:val="16"/>
              </w:rPr>
              <w:t xml:space="preserve">, муниципального казенного учреждения </w:t>
            </w:r>
            <w:r>
              <w:rPr>
                <w:sz w:val="16"/>
                <w:szCs w:val="16"/>
              </w:rPr>
              <w:t>«</w:t>
            </w:r>
            <w:r w:rsidRPr="00B45E1E">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B45E1E">
              <w:rPr>
                <w:sz w:val="16"/>
                <w:szCs w:val="16"/>
              </w:rPr>
              <w:t xml:space="preserve"> и муниципального казенного учреждения </w:t>
            </w:r>
            <w:r>
              <w:rPr>
                <w:sz w:val="16"/>
                <w:szCs w:val="16"/>
              </w:rPr>
              <w:t>«</w:t>
            </w:r>
            <w:r w:rsidRPr="00B45E1E">
              <w:rPr>
                <w:sz w:val="16"/>
                <w:szCs w:val="16"/>
              </w:rPr>
              <w:t>Центр бухгалтерского учета Кондинского района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5 990 430,00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5 990 430,00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обеспечение функций органов местного самоуправления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0100402040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174 830,00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174 830,00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0100402040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174 830,00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174 830,00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0100402040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174 830,00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174 830,00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Председатель представительного органа муниципального образования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0100402110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3 641 000,00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3 641 000,00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0100402110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3 641 000,00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3 641 000,00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0100402110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3 641 000,00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3 641 000,00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Депутаты представительного органа муниципального образования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0100402120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2 174 600,00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2 174 600,00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Расходы на выплаты персоналу в целях обеспечения выполнения функций государственными (муниципальными) </w:t>
            </w:r>
            <w:r w:rsidRPr="00B45E1E">
              <w:rPr>
                <w:sz w:val="16"/>
                <w:szCs w:val="16"/>
              </w:rPr>
              <w:lastRenderedPageBreak/>
              <w:t>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lastRenderedPageBreak/>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0100402120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2 174 600,00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2 174 600,00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lastRenderedPageBreak/>
              <w:t>Расходы на выплаты персоналу государственных (муниципальных) органов</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0100402120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2 174 600,00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2 174 600,00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153 273 679,65</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143 739 300,00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муниципальной службы</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153 262 492,65</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143 739 300,00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B45E1E">
              <w:rPr>
                <w:sz w:val="16"/>
                <w:szCs w:val="16"/>
              </w:rPr>
              <w:t>Единая дежурно-диспетчерская служба Кондинского района</w:t>
            </w:r>
            <w:r>
              <w:rPr>
                <w:sz w:val="16"/>
                <w:szCs w:val="16"/>
              </w:rPr>
              <w:t>»</w:t>
            </w:r>
            <w:r w:rsidRPr="00B45E1E">
              <w:rPr>
                <w:sz w:val="16"/>
                <w:szCs w:val="16"/>
              </w:rPr>
              <w:t xml:space="preserve">, муниципального казенного учреждения </w:t>
            </w:r>
            <w:r>
              <w:rPr>
                <w:sz w:val="16"/>
                <w:szCs w:val="16"/>
              </w:rPr>
              <w:t>«</w:t>
            </w:r>
            <w:r w:rsidRPr="00B45E1E">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B45E1E">
              <w:rPr>
                <w:sz w:val="16"/>
                <w:szCs w:val="16"/>
              </w:rPr>
              <w:t xml:space="preserve"> и муниципального казенного учреждения </w:t>
            </w:r>
            <w:r>
              <w:rPr>
                <w:sz w:val="16"/>
                <w:szCs w:val="16"/>
              </w:rPr>
              <w:t>«</w:t>
            </w:r>
            <w:r w:rsidRPr="00B45E1E">
              <w:rPr>
                <w:sz w:val="16"/>
                <w:szCs w:val="16"/>
              </w:rPr>
              <w:t>Центр бухгалтерского учета Кондинского района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153 262 492,65</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143 739 300,00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обеспечение функций органов местного самоуправления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0100402040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153 262 492,65</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143 739 300,00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0100402040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153 262 492,65</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143 739 300,00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0100402040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153 262 492,65</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143 739 300,00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Непрограммные расходы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4000000000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11 187,00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Обеспечение деятельности органов местного самоуправления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4010000000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11 187,00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обеспечение функций органов местного самоуправления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4010002040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11 187,00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Межбюджетные трансферты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4010002040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500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11 187,00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межбюджетные трансферты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4010002040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540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11 187,00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Судебная система</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43 000,00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3 800,00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Профилактика правонарушений и обеспечение отдельных прав граждан</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1300000000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43 000,00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3 800,00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1300300000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43 000,00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3 800,00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1300351200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43 000,00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3 800,00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1300351200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43 000,00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3 800,00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1300351200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43 000,00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3 800,00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06</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49 711 210,69</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47 879 080,00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муниципальной службы</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06</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11 312 060,00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11 312 060,00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B45E1E">
              <w:rPr>
                <w:sz w:val="16"/>
                <w:szCs w:val="16"/>
              </w:rPr>
              <w:t>Единая дежурно-диспетчерская служба Кондинского района</w:t>
            </w:r>
            <w:r>
              <w:rPr>
                <w:sz w:val="16"/>
                <w:szCs w:val="16"/>
              </w:rPr>
              <w:t>»</w:t>
            </w:r>
            <w:r w:rsidRPr="00B45E1E">
              <w:rPr>
                <w:sz w:val="16"/>
                <w:szCs w:val="16"/>
              </w:rPr>
              <w:t xml:space="preserve">, муниципального казенного учреждения </w:t>
            </w:r>
            <w:r>
              <w:rPr>
                <w:sz w:val="16"/>
                <w:szCs w:val="16"/>
              </w:rPr>
              <w:t>«</w:t>
            </w:r>
            <w:r w:rsidRPr="00B45E1E">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B45E1E">
              <w:rPr>
                <w:sz w:val="16"/>
                <w:szCs w:val="16"/>
              </w:rPr>
              <w:t xml:space="preserve"> и муниципального казенного учреждения </w:t>
            </w:r>
            <w:r>
              <w:rPr>
                <w:sz w:val="16"/>
                <w:szCs w:val="16"/>
              </w:rPr>
              <w:t>«</w:t>
            </w:r>
            <w:r w:rsidRPr="00B45E1E">
              <w:rPr>
                <w:sz w:val="16"/>
                <w:szCs w:val="16"/>
              </w:rPr>
              <w:t>Центр бухгалтерского учета Кондинского района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06</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11 312 060,00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11 312 060,00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обеспечение функций органов местного самоуправления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06</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0100402040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6 531 760,00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6 531 760,00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06</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0100402040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6 531 760,00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6 531 760,00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06</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0100402040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6 531 760,00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6 531 760,00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Руководитель контрольно-счетной палаты муниципального образования и его заместители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06</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0100402250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4 780 300,00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4 780 300,00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Расходы на выплаты персоналу в целях обеспечения выполнения функций государственными (муниципальными) </w:t>
            </w:r>
            <w:r w:rsidRPr="00B45E1E">
              <w:rPr>
                <w:sz w:val="16"/>
                <w:szCs w:val="16"/>
              </w:rPr>
              <w:lastRenderedPageBreak/>
              <w:t>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lastRenderedPageBreak/>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06</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0100402250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4 780 300,00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4 780 300,00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lastRenderedPageBreak/>
              <w:t>Расходы на выплаты персоналу государственных (муниципальных) органов</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06</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0100402250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4 780 300,00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4 780 300,00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Управление муниципальными финансами</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06</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1900000000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38 399 150,69</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36 567 020,00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Организация бюджетного процесса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06</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1900100000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38 399 150,69</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36 567 020,00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обеспечение функций органов местного самоуправления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06</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1900102040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37 667 950,69</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35 835 820,00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06</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1900102040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37 667 950,69</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35 835 820,00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06</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1900102040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37 667 950,69</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35 835 820,00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06</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1900184260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731 200,00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731 200,00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06</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1900184260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731 200,00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731 200,00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06</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1900184260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731 200,00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731 200,00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Резервные фонды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1 000 000,00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1 000 000,00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Непрограммные расходы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4000000000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1 000 000,00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1 000 000,00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Резервные фонды муниципального образования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4060000000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1 000 000,00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1 000 000,00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Резервные средства</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4060007050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1 000 000,00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1 000 000,00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бюджетные ассигнования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4060007050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1 000 000,00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1 000 000,00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Резервные средства</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4060007050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870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1 000 000,00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1 000 000,00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Другие общегосударственные вопросы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314 092 755,35</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330 911 424,26</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муниципальной службы</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243 987 255,76</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221 348 654,49</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Содействие повышению профессионального уровня муниципальных служащих, управленческих кадров</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0100100000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177 300,00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177 300,00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0100170240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177 300,00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177 300,00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0100170240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177 300,00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177 300,00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0100170240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177 300,00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177 300,00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B45E1E">
              <w:rPr>
                <w:sz w:val="16"/>
                <w:szCs w:val="16"/>
              </w:rPr>
              <w:t>Единая дежурно-диспетчерская служба Кондинского района</w:t>
            </w:r>
            <w:r>
              <w:rPr>
                <w:sz w:val="16"/>
                <w:szCs w:val="16"/>
              </w:rPr>
              <w:t>»</w:t>
            </w:r>
            <w:r w:rsidRPr="00B45E1E">
              <w:rPr>
                <w:sz w:val="16"/>
                <w:szCs w:val="16"/>
              </w:rPr>
              <w:t xml:space="preserve">, муниципального казенного учреждения </w:t>
            </w:r>
            <w:r>
              <w:rPr>
                <w:sz w:val="16"/>
                <w:szCs w:val="16"/>
              </w:rPr>
              <w:t>«</w:t>
            </w:r>
            <w:r w:rsidRPr="00B45E1E">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B45E1E">
              <w:rPr>
                <w:sz w:val="16"/>
                <w:szCs w:val="16"/>
              </w:rPr>
              <w:t xml:space="preserve"> и муниципального казенного учреждения </w:t>
            </w:r>
            <w:r>
              <w:rPr>
                <w:sz w:val="16"/>
                <w:szCs w:val="16"/>
              </w:rPr>
              <w:t>«</w:t>
            </w:r>
            <w:r w:rsidRPr="00B45E1E">
              <w:rPr>
                <w:sz w:val="16"/>
                <w:szCs w:val="16"/>
              </w:rPr>
              <w:t>Центр бухгалтерского учета Кондинского района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243 809 955,76</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221 171 354,49</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обеспечение деятельности (оказание услуг) муниципальных учреждений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230 552 185,97</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208 554 384,70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214 460 096,01</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192 830 954,70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казенных учреждений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214 460 096,01</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192 830 954,70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15 016 989,96</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14 648 330,00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15 016 989,96</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14 648 330,00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бюджетные ассигнования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1 075 100,00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1 075 100,00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Уплата налогов, сборов и иных платежей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850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1 075 100,00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1 075 100,00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Прочие мероприятия органов местного самоуправления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0100402400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965 569,79</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965 569,79</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0100402400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40 400,00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40 400,00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0100402400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40 400,00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40 400,00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бюджетные ассигнования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0100402400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925 169,79</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925 169,79</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Уплата налогов, сборов и иных платежей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0100402400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850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925 169,79</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925 169,79</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Расходы на осуществление отдельных государственных </w:t>
            </w:r>
            <w:r w:rsidRPr="00B45E1E">
              <w:rPr>
                <w:sz w:val="16"/>
                <w:szCs w:val="16"/>
              </w:rPr>
              <w:lastRenderedPageBreak/>
              <w:t xml:space="preserve">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sz w:val="16"/>
                <w:szCs w:val="16"/>
              </w:rPr>
              <w:t>«</w:t>
            </w:r>
            <w:r w:rsidRPr="00B45E1E">
              <w:rPr>
                <w:sz w:val="16"/>
                <w:szCs w:val="16"/>
              </w:rPr>
              <w:t>Об административных правонарушениях</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lastRenderedPageBreak/>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0100484250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1 910 800,00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1 811 200,00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0100484250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1 624 800,00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1 516 200,00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0100484250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1 624 800,00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1 516 200,00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0100484250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286 000,00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295 000,00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0100484250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286 000,00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295 000,00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0100484270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10 381 400,00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9 840 200,00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0100484270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7 980 200,00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8 066 800,00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0100484270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7 980 200,00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8 066 800,00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0100484270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2 401 200,00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1 773 400,00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0100484270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2 401 200,00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1 773 400,00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образования</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28 700,00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28 700,00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Подпрограмма </w:t>
            </w:r>
            <w:r>
              <w:rPr>
                <w:sz w:val="16"/>
                <w:szCs w:val="16"/>
              </w:rPr>
              <w:t>«</w:t>
            </w:r>
            <w:r w:rsidRPr="00B45E1E">
              <w:rPr>
                <w:sz w:val="16"/>
                <w:szCs w:val="16"/>
              </w:rPr>
              <w:t>Общее образование. Дополнительное образование детей</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28 700,00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28 700,00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Обеспечение функций управления и контроля в сфере образования</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0210700000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28 700,00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28 700,00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Прочие мероприятия органов местного самоуправления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0210702400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28 700,00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28 700,00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0210702400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28 700,00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28 700,00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0210702400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28 700,00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28 700,00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Укрепление межнационального и межконфессионального согласия, профилактика экстремизма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0400000000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Профилактика экстремизма, обеспечение гражданского единства, содействие социальной и культурной адаптации иностранных граждан</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0400200000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0400272560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0400272560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0400272560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культуры и искусства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Подпрограмма </w:t>
            </w:r>
            <w:r>
              <w:rPr>
                <w:sz w:val="16"/>
                <w:szCs w:val="16"/>
              </w:rPr>
              <w:t>«</w:t>
            </w:r>
            <w:r w:rsidRPr="00B45E1E">
              <w:rPr>
                <w:sz w:val="16"/>
                <w:szCs w:val="16"/>
              </w:rPr>
              <w:t>Организационные, экономические механизмы развития культуры, архивного дела и историко-культурного наследия</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0530000000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0530100000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Прочие мероприятия органов местного самоуправления </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0530102400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0530102400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0530102400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физической культуры и спорта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1 500,00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1 500,00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Организация деятельности комитета физической культуры и спорта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0600400000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1 500,00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1 500,00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Прочие мероприятия органов местного самоуправления </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0600402400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1 500,00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1 500,00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0600402400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1 500,00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1 500,00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lastRenderedPageBreak/>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0600402400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1 500,00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1 500,00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коренных малочисленных народов Севера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1000000000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5 833 300,00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5 823 400,00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r>
              <w:rPr>
                <w:sz w:val="16"/>
                <w:szCs w:val="16"/>
              </w:rPr>
              <w:t>»</w:t>
            </w:r>
            <w:r w:rsidRPr="00B45E1E">
              <w:rPr>
                <w:sz w:val="16"/>
                <w:szCs w:val="16"/>
              </w:rPr>
              <w:t xml:space="preserve"> </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1000100000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5 833 300,00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5 823 400,00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Расходы на реализацию полномочия, указанного в пункте 2 статьи 2 Закона Ханты-Мансийского автономного округа – Югры от 31 января 2011 года № 8-оз </w:t>
            </w:r>
            <w:r>
              <w:rPr>
                <w:sz w:val="16"/>
                <w:szCs w:val="16"/>
              </w:rPr>
              <w:t>«</w:t>
            </w:r>
            <w:r w:rsidRPr="00B45E1E">
              <w:rPr>
                <w:sz w:val="16"/>
                <w:szCs w:val="16"/>
              </w:rPr>
              <w:t xml:space="preserve">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w:t>
            </w:r>
            <w:r>
              <w:rPr>
                <w:sz w:val="16"/>
                <w:szCs w:val="16"/>
              </w:rPr>
              <w:t>«</w:t>
            </w:r>
            <w:r w:rsidRPr="00B45E1E">
              <w:rPr>
                <w:sz w:val="16"/>
                <w:szCs w:val="16"/>
              </w:rPr>
              <w:t>Устойчивое развитие коренных малочисленных народов Севера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1000184210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5 833 300,00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5 823 400,00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1000184210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120 200,00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120 200,00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1000184210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120 200,00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120 200,00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бюджетные ассигнования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1000184210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5 713 100,00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5 703 200,00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1000184210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5 713 100,00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5 703 200,00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жилищно-коммунального комплекса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5 700,00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5 700,00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Подпрограмма </w:t>
            </w:r>
            <w:r>
              <w:rPr>
                <w:sz w:val="16"/>
                <w:szCs w:val="16"/>
              </w:rPr>
              <w:t>«</w:t>
            </w:r>
            <w:r w:rsidRPr="00B45E1E">
              <w:rPr>
                <w:sz w:val="16"/>
                <w:szCs w:val="16"/>
              </w:rPr>
              <w:t>Создание условий для обеспечения качественными коммунальными услугами</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1210000000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5 700,00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5 700,00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Организация деятельности УЖКХ</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1210800000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5 700,00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5 700,00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Прочие мероприятия органов местного самоуправления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1210802400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5 700,00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5 700,00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1210802400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5 700,00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5 700,00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1210802400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5 700,00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5 700,00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Управление муниципальными финансами</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1900000000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2 010 961,68</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3 013 126,59</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Организация бюджетного процесса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1900100000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2 010 961,68</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3 013 126,59</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Управление резервными средствами бюджета района</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1900100010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1 903 761,68</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2 905 926,59</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бюджетные ассигнования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1900100010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1 903 761,68</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2 905 926,59</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Резервные средства</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1900100010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870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1 903 761,68</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2 905 926,59</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Прочие мероприятия органов местного самоуправления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1900102400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107 200,00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107 200,00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1900102400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107 200,00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107 200,00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1900102400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107 200,00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107 200,00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гражданского общества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2100000000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6 100,00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6 100,00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Подпрограмма </w:t>
            </w:r>
            <w:r>
              <w:rPr>
                <w:sz w:val="16"/>
                <w:szCs w:val="16"/>
              </w:rPr>
              <w:t>«</w:t>
            </w:r>
            <w:r w:rsidRPr="00B45E1E">
              <w:rPr>
                <w:sz w:val="16"/>
                <w:szCs w:val="16"/>
              </w:rPr>
              <w:t>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2140000000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6 100,00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6 100,00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2140100000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6 100,00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6 100,00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21401S2630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6 100,00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6 100,00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21401S2630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6 100,00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6 100,00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21401S2630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6 100,00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6 100,00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Управление муниципальным имуществом</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2200000000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20 188 921,40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19 005 014,80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 xml:space="preserve"> Управление и распоряжение муниципальным имуществом Кондинского района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2200100000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1 759 900,00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1 759 900,00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Расходы на прочие мероприятия по управлению </w:t>
            </w:r>
            <w:r w:rsidRPr="00B45E1E">
              <w:rPr>
                <w:sz w:val="16"/>
                <w:szCs w:val="16"/>
              </w:rPr>
              <w:lastRenderedPageBreak/>
              <w:t>муниципальным имуществом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lastRenderedPageBreak/>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2200170430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1 759 900,00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1 759 900,00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lastRenderedPageBreak/>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2200170430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1 319 700,00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1 319 700,00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2200170430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1 319 700,00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1 319 700,00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бюджетные ассигнования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2200170430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440 200,00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440 200,00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Уплата налогов, сборов и иных платежей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2200170430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850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440 200,00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440 200,00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Обеспечение деятельности комитета по управлению муниципальным имуществом администрации Кондинского района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2200200000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18 429 021,40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17 245 114,80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обеспечение функций органов местного самоуправления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2200202040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18 364 621,40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17 180 714,80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2200202040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18 364 621,40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17 180 714,80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2200202040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18 364 621,40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17 180 714,80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Прочие мероприятия органов местного самоуправления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2200202400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64 400,00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64 400,00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2200202400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64 400,00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64 400,00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2200202400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64 400,00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64 400,00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Непрограммные расходы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4000000000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42 021 016,51</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81 669 928,38</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Условно утвержденные расходы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4080000000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42 021 016,51</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81 669 928,38</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Условно утвержденные расходы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4080009990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42 021 016,51</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81 669 928,38</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бюджетные ассигнования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4080009990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42 021 016,51</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81 669 928,38</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Резервные средства</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4080009990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870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42 021 016,51</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81 669 928,38</w:t>
            </w:r>
          </w:p>
        </w:tc>
      </w:tr>
      <w:tr w:rsidR="00111C13" w:rsidRPr="00B45E1E" w:rsidTr="002A71B3">
        <w:trPr>
          <w:trHeight w:val="68"/>
          <w:jc w:val="center"/>
        </w:trPr>
        <w:tc>
          <w:tcPr>
            <w:tcW w:w="4376" w:type="dxa"/>
            <w:shd w:val="clear" w:color="auto" w:fill="auto"/>
            <w:vAlign w:val="bottom"/>
            <w:hideMark/>
          </w:tcPr>
          <w:p w:rsidR="00111C13" w:rsidRPr="00B45E1E" w:rsidRDefault="00111C13" w:rsidP="002A71B3">
            <w:pPr>
              <w:rPr>
                <w:sz w:val="16"/>
                <w:szCs w:val="16"/>
              </w:rPr>
            </w:pPr>
            <w:r w:rsidRPr="00B45E1E">
              <w:rPr>
                <w:sz w:val="16"/>
                <w:szCs w:val="16"/>
              </w:rPr>
              <w:t>НАЦИОНАЛЬНАЯ ОБОРОНА</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478"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156" w:type="dxa"/>
            <w:shd w:val="clear" w:color="auto" w:fill="auto"/>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auto" w:fill="auto"/>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auto" w:fill="auto"/>
            <w:noWrap/>
            <w:vAlign w:val="bottom"/>
            <w:hideMark/>
          </w:tcPr>
          <w:p w:rsidR="00111C13" w:rsidRPr="00B45E1E" w:rsidRDefault="00111C13" w:rsidP="002A71B3">
            <w:pPr>
              <w:jc w:val="right"/>
              <w:rPr>
                <w:sz w:val="16"/>
                <w:szCs w:val="16"/>
              </w:rPr>
            </w:pPr>
            <w:r w:rsidRPr="00B45E1E">
              <w:rPr>
                <w:sz w:val="16"/>
                <w:szCs w:val="16"/>
              </w:rPr>
              <w:t>4 357 300,00</w:t>
            </w:r>
          </w:p>
        </w:tc>
        <w:tc>
          <w:tcPr>
            <w:tcW w:w="1448" w:type="dxa"/>
            <w:shd w:val="clear" w:color="auto" w:fill="auto"/>
            <w:noWrap/>
            <w:vAlign w:val="bottom"/>
            <w:hideMark/>
          </w:tcPr>
          <w:p w:rsidR="00111C13" w:rsidRPr="00B45E1E" w:rsidRDefault="00111C13" w:rsidP="002A71B3">
            <w:pPr>
              <w:jc w:val="right"/>
              <w:rPr>
                <w:sz w:val="16"/>
                <w:szCs w:val="16"/>
              </w:rPr>
            </w:pPr>
            <w:r w:rsidRPr="00B45E1E">
              <w:rPr>
                <w:sz w:val="16"/>
                <w:szCs w:val="16"/>
              </w:rPr>
              <w:t>4 515 900,00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Мобилизационная и вневойсковая подготовка</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4 357 300,00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4 515 900,00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Непрограммные расходы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4000000000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4 357 300,00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4 515 900,00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Целевые средства бюджета автономного округа не отнесенные к муниципальным программам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4040000000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4 357 300,00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4 515 900,00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осуществление первичного воинского учета на территориях, где отсутствуют военные комиссариаты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4040051180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4 357 300,00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4 515 900,00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Межбюджетные трансферты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4040051180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500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4 357 300,00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4 515 900,00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Субвенции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4040051180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530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4 357 300,00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4 515 900,00</w:t>
            </w:r>
          </w:p>
        </w:tc>
      </w:tr>
      <w:tr w:rsidR="00111C13" w:rsidRPr="00B45E1E" w:rsidTr="002A71B3">
        <w:trPr>
          <w:trHeight w:val="68"/>
          <w:jc w:val="center"/>
        </w:trPr>
        <w:tc>
          <w:tcPr>
            <w:tcW w:w="4376" w:type="dxa"/>
            <w:shd w:val="clear" w:color="auto" w:fill="auto"/>
            <w:vAlign w:val="bottom"/>
            <w:hideMark/>
          </w:tcPr>
          <w:p w:rsidR="00111C13" w:rsidRPr="00B45E1E" w:rsidRDefault="00111C13" w:rsidP="002A71B3">
            <w:pPr>
              <w:rPr>
                <w:sz w:val="16"/>
                <w:szCs w:val="16"/>
              </w:rPr>
            </w:pPr>
            <w:r w:rsidRPr="00B45E1E">
              <w:rPr>
                <w:sz w:val="16"/>
                <w:szCs w:val="16"/>
              </w:rPr>
              <w:t>НАЦИОНАЛЬНАЯ БЕЗОПАСНОСТЬ И ПРАВООХРАНИТЕЛЬНАЯ ДЕЯТЕЛЬНОСТЬ</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156" w:type="dxa"/>
            <w:shd w:val="clear" w:color="auto" w:fill="auto"/>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auto" w:fill="auto"/>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auto" w:fill="auto"/>
            <w:noWrap/>
            <w:vAlign w:val="bottom"/>
            <w:hideMark/>
          </w:tcPr>
          <w:p w:rsidR="00111C13" w:rsidRPr="00B45E1E" w:rsidRDefault="00111C13" w:rsidP="002A71B3">
            <w:pPr>
              <w:jc w:val="right"/>
              <w:rPr>
                <w:sz w:val="16"/>
                <w:szCs w:val="16"/>
              </w:rPr>
            </w:pPr>
            <w:r w:rsidRPr="00B45E1E">
              <w:rPr>
                <w:sz w:val="16"/>
                <w:szCs w:val="16"/>
              </w:rPr>
              <w:t>7 026 147,50</w:t>
            </w:r>
          </w:p>
        </w:tc>
        <w:tc>
          <w:tcPr>
            <w:tcW w:w="1448" w:type="dxa"/>
            <w:shd w:val="clear" w:color="auto" w:fill="auto"/>
            <w:noWrap/>
            <w:vAlign w:val="bottom"/>
            <w:hideMark/>
          </w:tcPr>
          <w:p w:rsidR="00111C13" w:rsidRPr="00B45E1E" w:rsidRDefault="00111C13" w:rsidP="002A71B3">
            <w:pPr>
              <w:jc w:val="right"/>
              <w:rPr>
                <w:sz w:val="16"/>
                <w:szCs w:val="16"/>
              </w:rPr>
            </w:pPr>
            <w:r w:rsidRPr="00B45E1E">
              <w:rPr>
                <w:sz w:val="16"/>
                <w:szCs w:val="16"/>
              </w:rPr>
              <w:t>7 200 760,00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Органы юстиции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6 588 900,00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6 785 700,00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муниципальной службы</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6 588 900,00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6 785 700,00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B45E1E">
              <w:rPr>
                <w:sz w:val="16"/>
                <w:szCs w:val="16"/>
              </w:rPr>
              <w:t>Единая дежурно-диспетчерская служба Кондинского района</w:t>
            </w:r>
            <w:r>
              <w:rPr>
                <w:sz w:val="16"/>
                <w:szCs w:val="16"/>
              </w:rPr>
              <w:t>»</w:t>
            </w:r>
            <w:r w:rsidRPr="00B45E1E">
              <w:rPr>
                <w:sz w:val="16"/>
                <w:szCs w:val="16"/>
              </w:rPr>
              <w:t xml:space="preserve">, муниципального казенного учреждения </w:t>
            </w:r>
            <w:r>
              <w:rPr>
                <w:sz w:val="16"/>
                <w:szCs w:val="16"/>
              </w:rPr>
              <w:t>«</w:t>
            </w:r>
            <w:r w:rsidRPr="00B45E1E">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B45E1E">
              <w:rPr>
                <w:sz w:val="16"/>
                <w:szCs w:val="16"/>
              </w:rPr>
              <w:t xml:space="preserve"> и муниципального казенного учреждения </w:t>
            </w:r>
            <w:r>
              <w:rPr>
                <w:sz w:val="16"/>
                <w:szCs w:val="16"/>
              </w:rPr>
              <w:t>«</w:t>
            </w:r>
            <w:r w:rsidRPr="00B45E1E">
              <w:rPr>
                <w:sz w:val="16"/>
                <w:szCs w:val="16"/>
              </w:rPr>
              <w:t>Центр бухгалтерского учета Кондинского района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6 588 900,00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6 785 700,00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0100459300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4 856 300,00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5 385 700,00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0100459300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4 326 136,74</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4 855 536,74</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0100459300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4 326 136,74</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4 855 536,74</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Межбюджетные трансферты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0100459300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500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530 163,26</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530 163,26</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Субвенции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0100459300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530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530 163,26</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530 163,26</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01004D9300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1 732 600,00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1 400 000,00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01004D9300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280 000,00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261 400,00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01004D9300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280 000,00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261 400,00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01004D9300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1 302 310,98</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988 310,98</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01004D9300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1 302 310,98</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988 310,98</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lastRenderedPageBreak/>
              <w:t>Межбюджетные трансферты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01004D9300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500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150 289,02</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150 289,02</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Субвенции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01004D9300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530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150 289,02</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150 289,02</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Защита населения и территории от чрезвычайных ситуаций природного и техногенного характера, пожарная безопасность</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47 300,00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47 300,00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Безопасность жизнедеятельности</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1400000000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47 300,00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47 300,00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Обеспечение пожарной безопасности в Кондинском районе</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1400200000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47 300,00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47 300,00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1400202180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47 300,00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47 300,00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1400202180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47 300,00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47 300,00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1400202180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47 300,00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47 300,00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Другие вопросы в области национальной безопасности и правоохранительной деятельности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389 947,50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367 760,00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Профилактика правонарушений и обеспечение отдельных прав граждан</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1300000000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389 947,50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367 760,00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Обеспечение функционирования и развития систем видеонаблюдения в сфере общественного порядка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1300100000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153 460,00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153 460,00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обеспечение функционирования и развития систем видеонаблюдения в сфере общественного порядка</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1300172310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153 460,00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153 460,00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1300172310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153 460,00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153 460,00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1300172310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153 460,00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153 460,00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Создание условий для деятельности народных дружин</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1300200000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231 487,50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209 300,00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создание условий для деятельности народных дружин</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1300282300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227 050,00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209 300,00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1300282300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16 607,36</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1300282300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16 607,36</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1300282300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1 142,64</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1300282300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1 142,64</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Межбюджетные трансферты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1300282300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500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209 300,00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209 300,00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межбюджетные трансферты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1300282300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540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209 300,00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209 300,00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Софинансирование расходов на создание условий для деятельности народных дружин</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13002S2300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4 437,50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13002S2300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4 151,84</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13002S2300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4 151,84</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13002S2300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285,66</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13002S2300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285,66</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Профилактика незаконного оборота и потребления наркотических средств и психотропных веществ</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1300400000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Мероприятия в сфере средств массовой информации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1300470260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1300470260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1300470260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5 000,00</w:t>
            </w:r>
          </w:p>
        </w:tc>
      </w:tr>
      <w:tr w:rsidR="00111C13" w:rsidRPr="00B45E1E" w:rsidTr="002A71B3">
        <w:trPr>
          <w:trHeight w:val="68"/>
          <w:jc w:val="center"/>
        </w:trPr>
        <w:tc>
          <w:tcPr>
            <w:tcW w:w="4376" w:type="dxa"/>
            <w:shd w:val="clear" w:color="auto" w:fill="auto"/>
            <w:vAlign w:val="bottom"/>
            <w:hideMark/>
          </w:tcPr>
          <w:p w:rsidR="00111C13" w:rsidRPr="00B45E1E" w:rsidRDefault="00111C13" w:rsidP="002A71B3">
            <w:pPr>
              <w:rPr>
                <w:sz w:val="16"/>
                <w:szCs w:val="16"/>
              </w:rPr>
            </w:pPr>
            <w:r w:rsidRPr="00B45E1E">
              <w:rPr>
                <w:sz w:val="16"/>
                <w:szCs w:val="16"/>
              </w:rPr>
              <w:t>НАЦИОНАЛЬНАЯ ЭКОНОМИКА</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156" w:type="dxa"/>
            <w:shd w:val="clear" w:color="auto" w:fill="auto"/>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auto" w:fill="auto"/>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auto" w:fill="auto"/>
            <w:noWrap/>
            <w:vAlign w:val="bottom"/>
            <w:hideMark/>
          </w:tcPr>
          <w:p w:rsidR="00111C13" w:rsidRPr="00B45E1E" w:rsidRDefault="00111C13" w:rsidP="002A71B3">
            <w:pPr>
              <w:jc w:val="right"/>
              <w:rPr>
                <w:sz w:val="16"/>
                <w:szCs w:val="16"/>
              </w:rPr>
            </w:pPr>
            <w:r w:rsidRPr="00B45E1E">
              <w:rPr>
                <w:sz w:val="16"/>
                <w:szCs w:val="16"/>
              </w:rPr>
              <w:t>290 619 436,93</w:t>
            </w:r>
          </w:p>
        </w:tc>
        <w:tc>
          <w:tcPr>
            <w:tcW w:w="1448" w:type="dxa"/>
            <w:shd w:val="clear" w:color="auto" w:fill="auto"/>
            <w:noWrap/>
            <w:vAlign w:val="bottom"/>
            <w:hideMark/>
          </w:tcPr>
          <w:p w:rsidR="00111C13" w:rsidRPr="00B45E1E" w:rsidRDefault="00111C13" w:rsidP="002A71B3">
            <w:pPr>
              <w:jc w:val="right"/>
              <w:rPr>
                <w:sz w:val="16"/>
                <w:szCs w:val="16"/>
              </w:rPr>
            </w:pPr>
            <w:r w:rsidRPr="00B45E1E">
              <w:rPr>
                <w:sz w:val="16"/>
                <w:szCs w:val="16"/>
              </w:rPr>
              <w:t>202 126 179,50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Общеэкономические вопросы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25 391 550,00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22 304 600,00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молодежной политики</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0300000000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9 150 000,00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9 150 000,00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Организация временного трудоустройства несовершеннолетних граждан в возрасте от 14 до 18 лет в свободное от учебы время</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0300300000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9 150 000,00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9 150 000,00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реализацию мероприятий по содействию трудоустройству граждан</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0300385060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9 150 000,00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9 150 000,00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Межбюджетные трансферты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0300385060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500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2 920 000,00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2 920 000,00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межбюджетные трансферты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0300385060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540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2 920 000,00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2 920 000,00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lastRenderedPageBreak/>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0300385060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6 230 000,00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6 230 000,00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автономным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0300385060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6 230 000,00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6 230 000,00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экономического потенциала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1600000000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16 241 550,00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13 154 600,00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Подпрограмма </w:t>
            </w:r>
            <w:r>
              <w:rPr>
                <w:sz w:val="16"/>
                <w:szCs w:val="16"/>
              </w:rPr>
              <w:t>«</w:t>
            </w:r>
            <w:r w:rsidRPr="00B45E1E">
              <w:rPr>
                <w:sz w:val="16"/>
                <w:szCs w:val="16"/>
              </w:rPr>
              <w:t>Содействие трудоустройству граждан</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1610000000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16 241 550,00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13 154 600,00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Содействие улучшению положения на рынке труда не занятых трудовой деятельностью и безработных граждан</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1610100000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16 241 550,00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13 154 600,00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реализацию мероприятий по содействию трудоустройству граждан</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1610185060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16 241 550,00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13 154 600,00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1610185060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3 086 950,00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казенных учреждений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1610185060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3 086 950,00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Межбюджетные трансферты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1610185060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500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12 934 566,00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12 934 566,00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межбюджетные трансферты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1610185060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540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12 934 566,00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12 934 566,00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1610185060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220 034,00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220 034,00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бюджетным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1610185060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220 034,00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220 034,00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Сельское хозяйство и рыболовство</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53 262 300,00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50 069 300,00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агропромышленного комплекса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0800000000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53 262 300,00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50 069 300,00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Поддержка растениеводства, переработки и  реализации продукции растениеводства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0800100000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144 300,00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135 500,00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поддержку и развитие растениеводства</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0800184140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144 300,00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135 500,00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бюджетные ассигнования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0800184140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144 300,00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135 500,00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0800184140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144 300,00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135 500,00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Поддержка животноводства, производства и реализации продукции животноводства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0800200000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43 378 600,00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40 895 800,00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поддержку и развитие животноводства</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0800284350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43 378 600,00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40 895 800,00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0800284350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54 871,74</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54 871,74</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0800284350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54 871,74</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54 871,74</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бюджетные ассигнования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0800284350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43 323 728,26</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40 840 928,26</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0800284350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43 323 728,26</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40 840 928,26</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 xml:space="preserve"> Поддержка малых форм хозяйствования, создания и  модернизации объектов агропромышленного комплекса, приобретения техники и оборудования</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0800300000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8 771 800,00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8 235 300,00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поддержку и развитие малых форм хозяйствования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0800384170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8 771 800,00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8 235 300,00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бюджетные ассигнования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0800384170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8 771 800,00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8 235 300,00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0800384170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8 771 800,00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8 235 300,00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Поддержка развития рыбохозяйственного комплекса и производства рыбной продукции</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0800400000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455 700,00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427 800,00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развитие рыбохозяйственного комплекса</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0800484180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455 700,00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427 800,00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бюджетные ассигнования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0800484180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455 700,00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427 800,00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0800484180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455 700,00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427 800,00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 xml:space="preserve"> Обеспечение стабильной благополучной эпизоотической обстановки и защиты населения от болезней, общих для человека и животных</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0800600000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511 900,00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374 900,00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организацию мероприятий при осуществлении деятельности по обращению с животными без владельцев</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0800684200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511 900,00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374 900,00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0800684200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511 900,00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374 900,00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0800684200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511 900,00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374 900,00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Транспорт</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79 407 000,00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62 826 100,00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транспортной системы</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1800000000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79 407 000,00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62 826 100,00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Подпрограмма </w:t>
            </w:r>
            <w:r>
              <w:rPr>
                <w:sz w:val="16"/>
                <w:szCs w:val="16"/>
              </w:rPr>
              <w:t>«</w:t>
            </w:r>
            <w:r w:rsidRPr="00B45E1E">
              <w:rPr>
                <w:sz w:val="16"/>
                <w:szCs w:val="16"/>
              </w:rPr>
              <w:t>Автомобильный, воздушный и водный транспорт</w:t>
            </w:r>
            <w:r>
              <w:rPr>
                <w:sz w:val="16"/>
                <w:szCs w:val="16"/>
              </w:rPr>
              <w:t>»</w:t>
            </w:r>
            <w:r w:rsidRPr="00B45E1E">
              <w:rPr>
                <w:sz w:val="16"/>
                <w:szCs w:val="16"/>
              </w:rPr>
              <w:t xml:space="preserve"> </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1820000000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79 407 000,00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62 826 100,00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lastRenderedPageBreak/>
              <w:t xml:space="preserve">Основное мероприятие </w:t>
            </w:r>
            <w:r>
              <w:rPr>
                <w:sz w:val="16"/>
                <w:szCs w:val="16"/>
              </w:rPr>
              <w:t>«</w:t>
            </w:r>
            <w:r w:rsidRPr="00B45E1E">
              <w:rPr>
                <w:sz w:val="16"/>
                <w:szCs w:val="16"/>
              </w:rPr>
              <w:t>Обеспечение доступности и повышения качества услуг автомобильным транспортом</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1820100000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29 171 400,00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12 590 500,00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Отдельные мероприятия в области автомобильного транспорта </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1820103030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29 171 400,00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12 590 500,00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1820103030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27 077 000,00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10 496 100,00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1820103030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27 077 000,00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10 496 100,00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бюджетные ассигнования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1820103030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2 094 400,00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2 094 400,00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1820103030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2 094 400,00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2 094 400,00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Обеспечение доступности и повышения качества услуг воздушным транспортом</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1820200000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31 035 600,00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31 035 600,00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Отдельные мероприятия в области воздушного транспорта </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1820203000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31 035 600,00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31 035 600,00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бюджетные ассигнования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1820203000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31 035 600,00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31 035 600,00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1820203000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31 035 600,00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31 035 600,00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Обеспечение доступности и повышения качества услуг водным транспортом</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1820300000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19 200 000,00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19 200 000,00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Отдельные мероприятия в области водного транспорта </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1820303010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19 200 000,00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19 200 000,00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бюджетные ассигнования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1820303010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19 200 000,00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19 200 000,00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1820303010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19 200 000,00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19 200 000,00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Дорожное хозяйство (дорожные фонды)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87 964 259,42</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24 473 270,00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транспортной системы</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1800000000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87 964 259,42</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24 473 270,00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Подпрограмма </w:t>
            </w:r>
            <w:r>
              <w:rPr>
                <w:sz w:val="16"/>
                <w:szCs w:val="16"/>
              </w:rPr>
              <w:t>«</w:t>
            </w:r>
            <w:r w:rsidRPr="00B45E1E">
              <w:rPr>
                <w:sz w:val="16"/>
                <w:szCs w:val="16"/>
              </w:rPr>
              <w:t>Дорожное хозяйство</w:t>
            </w:r>
            <w:r>
              <w:rPr>
                <w:sz w:val="16"/>
                <w:szCs w:val="16"/>
              </w:rPr>
              <w:t>»</w:t>
            </w:r>
            <w:r w:rsidRPr="00B45E1E">
              <w:rPr>
                <w:sz w:val="16"/>
                <w:szCs w:val="16"/>
              </w:rPr>
              <w:t xml:space="preserve"> </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1810000000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87 964 259,42</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24 473 270,00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Капитальный ремонт и ремонт автомобильных дорог общего пользования местного значения</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1810200000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57 879 438,40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15 477 505,06</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1810282390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33 003 700,00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1810282390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4 571 700,00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1810282390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4 571 700,00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Межбюджетные трансферты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1810282390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500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28 432 000,00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межбюджетные трансферты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1810282390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540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28 432 000,00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ремонт и содержание автомобильных дорог</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1810289190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15 477 505,06</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1810289190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15 477 505,06</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1810289190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15 477 505,06</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18102S2390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24 875 738,40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18102S2390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4 571 700,00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18102S2390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4 571 700,00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Межбюджетные трансферты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18102S2390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500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20 304 038,40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межбюджетные трансферты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18102S2390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540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20 304 038,40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Содержание дорог и искусственных сооружений на них</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1810300000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30 084 821,02</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8 995 764,94</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содержание внутрипоселковых дорог и искусственных сооружений на них</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1810304190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25 915 589,42</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1810304190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25 915 589,42</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1810304190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25 915 589,42</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Содержание дорог и искусственных сооружений на них вне границ населенных пунктов в границах района</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1810304290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414 791,15</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Межбюджетные трансферты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1810304290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500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414 791,15</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межбюджетные трансферты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1810304290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540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414 791,15</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ремонт и содержание автомобильных дорог</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1810389190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3 754 440,45</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8 995 764,94</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1810389190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3 754 440,45</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8 995 764,94</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1810389190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3 754 440,45</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8 995 764,94</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Связь и информатика</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8 551 972,00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7 517 500,00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муниципальной службы</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136 100,00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136 100,00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lastRenderedPageBreak/>
              <w:t xml:space="preserve">Основное мероприятие </w:t>
            </w:r>
            <w:r>
              <w:rPr>
                <w:sz w:val="16"/>
                <w:szCs w:val="16"/>
              </w:rPr>
              <w:t>«</w:t>
            </w:r>
            <w:r w:rsidRPr="00B45E1E">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B45E1E">
              <w:rPr>
                <w:sz w:val="16"/>
                <w:szCs w:val="16"/>
              </w:rPr>
              <w:t>Единая дежурно-диспетчерская служба Кондинского района</w:t>
            </w:r>
            <w:r>
              <w:rPr>
                <w:sz w:val="16"/>
                <w:szCs w:val="16"/>
              </w:rPr>
              <w:t>»</w:t>
            </w:r>
            <w:r w:rsidRPr="00B45E1E">
              <w:rPr>
                <w:sz w:val="16"/>
                <w:szCs w:val="16"/>
              </w:rPr>
              <w:t xml:space="preserve">, муниципального казенного учреждения </w:t>
            </w:r>
            <w:r>
              <w:rPr>
                <w:sz w:val="16"/>
                <w:szCs w:val="16"/>
              </w:rPr>
              <w:t>«</w:t>
            </w:r>
            <w:r w:rsidRPr="00B45E1E">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B45E1E">
              <w:rPr>
                <w:sz w:val="16"/>
                <w:szCs w:val="16"/>
              </w:rPr>
              <w:t xml:space="preserve"> и муниципального казенного учреждения </w:t>
            </w:r>
            <w:r>
              <w:rPr>
                <w:sz w:val="16"/>
                <w:szCs w:val="16"/>
              </w:rPr>
              <w:t>«</w:t>
            </w:r>
            <w:r w:rsidRPr="00B45E1E">
              <w:rPr>
                <w:sz w:val="16"/>
                <w:szCs w:val="16"/>
              </w:rPr>
              <w:t>Центр бухгалтерского учета Кондинского района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136 100,00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136 100,00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Прочие мероприятия органов местного самоуправления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0100402400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136 100,00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136 100,00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0100402400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136 100,00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136 100,00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0100402400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136 100,00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136 100,00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образования</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301 300,00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301 300,00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Подпрограмма </w:t>
            </w:r>
            <w:r>
              <w:rPr>
                <w:sz w:val="16"/>
                <w:szCs w:val="16"/>
              </w:rPr>
              <w:t>«</w:t>
            </w:r>
            <w:r w:rsidRPr="00B45E1E">
              <w:rPr>
                <w:sz w:val="16"/>
                <w:szCs w:val="16"/>
              </w:rPr>
              <w:t>Общее образование. Дополнительное образование детей</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301 300,00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301 300,00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Обеспечение функций управления и контроля в сфере образования</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0210700000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301 300,00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301 300,00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Прочие мероприятия органов местного самоуправления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0210702400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301 300,00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301 300,00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0210702400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301 300,00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301 300,00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0210702400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301 300,00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301 300,00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культуры и искусства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83 000,00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83 000,00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Подпрограмма </w:t>
            </w:r>
            <w:r>
              <w:rPr>
                <w:sz w:val="16"/>
                <w:szCs w:val="16"/>
              </w:rPr>
              <w:t>«</w:t>
            </w:r>
            <w:r w:rsidRPr="00B45E1E">
              <w:rPr>
                <w:sz w:val="16"/>
                <w:szCs w:val="16"/>
              </w:rPr>
              <w:t>Организационные, экономические механизмы развития культуры, архивного дела и историко-культурного наследия</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0530000000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83 000,00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83 000,00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0530100000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83 000,00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83 000,00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Прочие мероприятия органов местного самоуправления </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0530102400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83 000,00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83 000,00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0530102400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83 000,00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83 000,00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0530102400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83 000,00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83 000,00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физической культуры и спорта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57 100,00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57 100,00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Организация деятельности комитета физической культуры и спорта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0600400000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57 100,00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57 100,00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Прочие мероприятия органов местного самоуправления </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0600402400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57 100,00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57 100,00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0600402400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57 100,00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57 100,00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0600402400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57 100,00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57 100,00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Содействие развитию застройки</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0700000000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91 900,00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91 900,00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Обновление программного обеспечения земельных отношений</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0700300000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91 900,00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91 900,00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развитие застройки населенных пунктов Кондинского района</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0700370270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91 900,00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91 900,00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0700370270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91 900,00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91 900,00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0700370270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91 900,00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91 900,00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жилищно-коммунального комплекса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65 400,00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65 500,00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Подпрограмма </w:t>
            </w:r>
            <w:r>
              <w:rPr>
                <w:sz w:val="16"/>
                <w:szCs w:val="16"/>
              </w:rPr>
              <w:t>«</w:t>
            </w:r>
            <w:r w:rsidRPr="00B45E1E">
              <w:rPr>
                <w:sz w:val="16"/>
                <w:szCs w:val="16"/>
              </w:rPr>
              <w:t>Создание условий для обеспечения качественными коммунальными услугами</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1210000000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65 400,00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65 500,00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Организация деятельности УЖКХ</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1210800000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65 400,00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65 500,00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Прочие мероприятия органов местного самоуправления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1210802400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65 400,00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65 500,00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1210802400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65 400,00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65 500,00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1210802400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65 400,00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65 500,00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Цифровое развитие Кондинского района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1700000000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3 426 400,00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3 426 400,00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Развитие электронного правительства, формирование и сопровождение информационных ресурсов и систем, обеспечение доступа к ним</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1700100000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573 100,00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573 100,00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Реализация мероприятий в области информационных технологий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1700120070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573 100,00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573 100,00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lastRenderedPageBreak/>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1700120070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573 100,00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573 100,00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1700120070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573 100,00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573 100,00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1700200000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2 219 600,00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2 219 600,00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Реализация мероприятий в области информационных технологий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1700220070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2 219 600,00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2 219 600,00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1700220070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2 219 600,00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2 219 600,00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1700220070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2 219 600,00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2 219 600,00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Обеспечение безопасности информации и защиты данных в органах местного самоуправления Кондинского района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1700300000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633 700,00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633 700,00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Реализация мероприятий в области информационных технологий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1700320070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633 700,00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633 700,00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1700320070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633 700,00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633 700,00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1700320070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633 700,00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633 700,00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Управление муниципальными финансами</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1900000000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4 116 492,00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3 100 300,00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Организация бюджетного процесса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1900100000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4 116 492,00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3 100 300,00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Прочие мероприятия органов местного самоуправления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1900102400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4 116 492,00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3 100 300,00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1900102400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4 116 492,00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3 100 300,00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1900102400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4 116 492,00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3 100 300,00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Управление муниципальным имуществом</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2200000000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274 280,00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255 900,00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Обеспечение деятельности комитета по управлению муниципальным имуществом администрации Кондинского района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2200200000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274 280,00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255 900,00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Прочие мероприятия органов местного самоуправления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2200202400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274 280,00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255 900,00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2200202400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274 280,00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255 900,00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2200202400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274 280,00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255 900,00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Другие вопросы в области национальной экономики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36 042 355,51</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34 935 409,50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муниципальной службы</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1 682 700,00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1 595 000,00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B45E1E">
              <w:rPr>
                <w:sz w:val="16"/>
                <w:szCs w:val="16"/>
              </w:rPr>
              <w:t>Единая дежурно-диспетчерская служба Кондинского района</w:t>
            </w:r>
            <w:r>
              <w:rPr>
                <w:sz w:val="16"/>
                <w:szCs w:val="16"/>
              </w:rPr>
              <w:t>»</w:t>
            </w:r>
            <w:r w:rsidRPr="00B45E1E">
              <w:rPr>
                <w:sz w:val="16"/>
                <w:szCs w:val="16"/>
              </w:rPr>
              <w:t xml:space="preserve">, муниципального казенного учреждения </w:t>
            </w:r>
            <w:r>
              <w:rPr>
                <w:sz w:val="16"/>
                <w:szCs w:val="16"/>
              </w:rPr>
              <w:t>«</w:t>
            </w:r>
            <w:r w:rsidRPr="00B45E1E">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B45E1E">
              <w:rPr>
                <w:sz w:val="16"/>
                <w:szCs w:val="16"/>
              </w:rPr>
              <w:t xml:space="preserve"> и муниципального казенного учреждения </w:t>
            </w:r>
            <w:r>
              <w:rPr>
                <w:sz w:val="16"/>
                <w:szCs w:val="16"/>
              </w:rPr>
              <w:t>«</w:t>
            </w:r>
            <w:r w:rsidRPr="00B45E1E">
              <w:rPr>
                <w:sz w:val="16"/>
                <w:szCs w:val="16"/>
              </w:rPr>
              <w:t>Центр бухгалтерского учета Кондинского района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1 682 700,00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1 595 000,00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0100484120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1 682 700,00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1 595 000,00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0100484120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1 450 300,00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1 480 300,00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0100484120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1 450 300,00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1 480 300,00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0100484120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232 400,00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114 700,00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0100484120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232 400,00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114 700,00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Содействие развитию застройки</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0700000000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1 308 000,00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1 308 000,00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Изготовление межевых планов и проведение кадастрового учета земельных участков</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0700100000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1 260 000,00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1 260 000,00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развитие застройки населенных пунктов Кондинского района</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0700170270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1 260 000,00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1 260 000,00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0700170270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1 260 000,00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1 260 000,00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Иные закупки товаров, работ и услуг для обеспечения </w:t>
            </w:r>
            <w:r w:rsidRPr="00B45E1E">
              <w:rPr>
                <w:sz w:val="16"/>
                <w:szCs w:val="16"/>
              </w:rPr>
              <w:lastRenderedPageBreak/>
              <w:t>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lastRenderedPageBreak/>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0700170270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1 260 000,00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1 260 000,00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lastRenderedPageBreak/>
              <w:t xml:space="preserve">Основное мероприятие </w:t>
            </w:r>
            <w:r>
              <w:rPr>
                <w:sz w:val="16"/>
                <w:szCs w:val="16"/>
              </w:rPr>
              <w:t>«</w:t>
            </w:r>
            <w:r w:rsidRPr="00B45E1E">
              <w:rPr>
                <w:sz w:val="16"/>
                <w:szCs w:val="16"/>
              </w:rPr>
              <w:t>Оценка земельных участков</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0700200000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48 000,00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48 000,00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развитие застройки населенных пунктов Кондинского района</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0700270270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48 000,00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48 000,00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0700270270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48 000,00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48 000,00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0700270270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48 000,00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48 000,00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агропромышленного комплекса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0800000000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3 761 100,00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3 531 000,00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Поддержка развития системы заготовки и переработки дикоросов</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0800500000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3 761 100,00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3 531 000,00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развитие деятельности по заготовке и переработке дикоросов</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0800584190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3 761 100,00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3 531 000,00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бюджетные ассигнования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0800584190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3 761 100,00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3 531 000,00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0800584190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3 761 100,00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3 531 000,00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Формирование градостроительной документации</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0900000000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3 651 340,21</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3 651 340,21</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Обеспечение муниципальных образований Кондинского района документами территориального планирования</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0900100000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3 651 340,21</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3 651 340,21</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0900182911</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3 541 800,00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3 541 800,00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0900182911</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3 541 800,00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3 541 800,00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0900182911</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3 541 800,00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3 541 800,00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Софинансирование расходов для реализации полномочий в области градостроительной деятельности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09001S2911</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109 540,21</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109 540,21</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09001S2911</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109 540,21</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109 540,21</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09001S2911</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109 540,21</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109 540,21</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жилищной сферы</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1100000000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23 191 110,00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22 401 963,99</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Подпрограмма </w:t>
            </w:r>
            <w:r>
              <w:rPr>
                <w:sz w:val="16"/>
                <w:szCs w:val="16"/>
              </w:rPr>
              <w:t>«</w:t>
            </w:r>
            <w:r w:rsidRPr="00B45E1E">
              <w:rPr>
                <w:sz w:val="16"/>
                <w:szCs w:val="16"/>
              </w:rPr>
              <w:t>Содействие развитию жилищного строительства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1110000000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23 191 110,00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22 401 963,99</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Организация деятельности муниципального учреждения Управление капитального строительства Кондинского района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1110300000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23 191 110,00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22 401 963,99</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обеспечение деятельности (оказание услуг) муниципальных учреждений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1110300590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23 191 110,00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22 401 963,99</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1110300590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21 733 530,00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21 733 530,00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казенных учреждений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1110300590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21 733 530,00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21 733 530,00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1110300590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1 247 170,00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503 270,00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1110300590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1 247 170,00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503 270,00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бюджетные ассигнования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1110300590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210 410,00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165 163,99</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Уплата налогов, сборов и иных платежей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1110300590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850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210 410,00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165 163,99</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малого и среднего предпринимательства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2300000000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2 448 105,30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2 448 105,30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Региональный проект </w:t>
            </w:r>
            <w:r>
              <w:rPr>
                <w:sz w:val="16"/>
                <w:szCs w:val="16"/>
              </w:rPr>
              <w:t>«</w:t>
            </w:r>
            <w:r w:rsidRPr="00B45E1E">
              <w:rPr>
                <w:sz w:val="16"/>
                <w:szCs w:val="16"/>
              </w:rPr>
              <w:t>Создание условий для легкого старта и комфортного ведения бизнеса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230I400000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251 052,67</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251 052,67</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230I482330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238 500,00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238 500,00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бюджетные ассигнования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230I482330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238 500,00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238 500,00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230I482330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238 500,00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238 500,00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230I4S2330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12 552,67</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12 552,67</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бюджетные ассигнования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230I4S2330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12 552,67</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12 552,67</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230I4S2330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12 552,67</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12 552,67</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Региональный проект </w:t>
            </w:r>
            <w:r>
              <w:rPr>
                <w:sz w:val="16"/>
                <w:szCs w:val="16"/>
              </w:rPr>
              <w:t>«</w:t>
            </w:r>
            <w:r w:rsidRPr="00B45E1E">
              <w:rPr>
                <w:sz w:val="16"/>
                <w:szCs w:val="16"/>
              </w:rPr>
              <w:t xml:space="preserve">Акселерация субъектов малого и </w:t>
            </w:r>
            <w:r w:rsidRPr="00B45E1E">
              <w:rPr>
                <w:sz w:val="16"/>
                <w:szCs w:val="16"/>
              </w:rPr>
              <w:lastRenderedPageBreak/>
              <w:t>среднего предпринимательства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lastRenderedPageBreak/>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230I500000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2 197 052,63</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2 197 052,63</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lastRenderedPageBreak/>
              <w:t>Расходы на финансовую поддержку субъектов малого и среднего предпринимательства</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230I582380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2 087 200,00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2 087 200,00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бюджетные ассигнования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230I582380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2 087 200,00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2 087 200,00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230I582380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2 087 200,00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2 087 200,00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Софинансирование расходов на поддержку малого и среднего предпринимательства</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230I5S2380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109 852,63</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109 852,63</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бюджетные ассигнования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230I5S2380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109 852,63</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109 852,63</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230I5S2380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109 852,63</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109 852,63</w:t>
            </w:r>
          </w:p>
        </w:tc>
      </w:tr>
      <w:tr w:rsidR="00111C13" w:rsidRPr="00B45E1E" w:rsidTr="002A71B3">
        <w:trPr>
          <w:trHeight w:val="68"/>
          <w:jc w:val="center"/>
        </w:trPr>
        <w:tc>
          <w:tcPr>
            <w:tcW w:w="4376" w:type="dxa"/>
            <w:shd w:val="clear" w:color="auto" w:fill="auto"/>
            <w:vAlign w:val="bottom"/>
            <w:hideMark/>
          </w:tcPr>
          <w:p w:rsidR="00111C13" w:rsidRPr="00B45E1E" w:rsidRDefault="00111C13" w:rsidP="002A71B3">
            <w:pPr>
              <w:rPr>
                <w:sz w:val="16"/>
                <w:szCs w:val="16"/>
              </w:rPr>
            </w:pPr>
            <w:r w:rsidRPr="00B45E1E">
              <w:rPr>
                <w:sz w:val="16"/>
                <w:szCs w:val="16"/>
              </w:rPr>
              <w:t>ЖИЛИЩНО-КОММУНАЛЬНОЕ ХОЗЯЙСТВО</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156" w:type="dxa"/>
            <w:shd w:val="clear" w:color="auto" w:fill="auto"/>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auto" w:fill="auto"/>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auto" w:fill="auto"/>
            <w:noWrap/>
            <w:vAlign w:val="bottom"/>
            <w:hideMark/>
          </w:tcPr>
          <w:p w:rsidR="00111C13" w:rsidRPr="00B45E1E" w:rsidRDefault="00111C13" w:rsidP="002A71B3">
            <w:pPr>
              <w:jc w:val="right"/>
              <w:rPr>
                <w:sz w:val="16"/>
                <w:szCs w:val="16"/>
              </w:rPr>
            </w:pPr>
            <w:r w:rsidRPr="00B45E1E">
              <w:rPr>
                <w:sz w:val="16"/>
                <w:szCs w:val="16"/>
              </w:rPr>
              <w:t>419 861 540,79</w:t>
            </w:r>
          </w:p>
        </w:tc>
        <w:tc>
          <w:tcPr>
            <w:tcW w:w="1448" w:type="dxa"/>
            <w:shd w:val="clear" w:color="auto" w:fill="auto"/>
            <w:noWrap/>
            <w:vAlign w:val="bottom"/>
            <w:hideMark/>
          </w:tcPr>
          <w:p w:rsidR="00111C13" w:rsidRPr="00B45E1E" w:rsidRDefault="00111C13" w:rsidP="002A71B3">
            <w:pPr>
              <w:jc w:val="right"/>
              <w:rPr>
                <w:sz w:val="16"/>
                <w:szCs w:val="16"/>
              </w:rPr>
            </w:pPr>
            <w:r w:rsidRPr="00B45E1E">
              <w:rPr>
                <w:sz w:val="16"/>
                <w:szCs w:val="16"/>
              </w:rPr>
              <w:t>164 293 297,59</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Жилищное хозяйство</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40 988 984,15</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41 861 659,79</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жилищной сферы</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1100000000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36 130 000,00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37 896 907,22</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Подпрограмма </w:t>
            </w:r>
            <w:r>
              <w:rPr>
                <w:sz w:val="16"/>
                <w:szCs w:val="16"/>
              </w:rPr>
              <w:t>«</w:t>
            </w:r>
            <w:r w:rsidRPr="00B45E1E">
              <w:rPr>
                <w:sz w:val="16"/>
                <w:szCs w:val="16"/>
              </w:rPr>
              <w:t>Содействие развитию жилищного строительства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1110000000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36 130 000,00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37 896 907,22</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являющихся для них единственными</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1110100000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36 130 000,00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37 896 907,22</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реализацию полномочий в области строительства и жилищных отношений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1110182901</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35 046 100,00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36 760 000,00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Капитальные вложения в объекты государственной (муниципальной) собственности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1110182901</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400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35 046 100,00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36 760 000,00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Бюджетные инвестиции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1110182901</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410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35 046 100,00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36 760 000,00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Софинансирование расходов на реализацию полномочий в области строительства и жилищных отношений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11101S2901</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1 083 900,00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1 136 907,22</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Капитальные вложения в объекты государственной (муниципальной) собственности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11101S2901</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400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1 083 900,00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1 136 907,22</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Бюджетные инвестиции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11101S2901</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410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1 083 900,00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1 136 907,22</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Управление муниципальным имуществом</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2200000000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4 858 984,15</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3 964 752,57</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 xml:space="preserve"> Управление и распоряжение муниципальным имуществом Кондинского района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2200100000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4 858 984,15</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3 964 752,57</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содержание муниципального жилищного фонда</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2200103520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600 000,00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2200103520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600 000,00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2200103520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600 000,00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lastRenderedPageBreak/>
              <w:t>Расходы на оценку недвижимости, признание прав и регулирование отношений по государственной и муниципальной собственности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2200109020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300 000,00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2200109020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300 000,00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2200109020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300 000,00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прочие мероприятия по управлению муниципальным имуществом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2200170430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3 958 984,15</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3 964 752,57</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2200170430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3 958 984,15</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3 964 752,57</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2200170430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3 958 984,15</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3 964 752,57</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Коммунальное хозяйство</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312 222 566,67</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94 876 777,80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жилищно-коммунального комплекса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309 822 566,67</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94 876 777,80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Подпрограмма </w:t>
            </w:r>
            <w:r>
              <w:rPr>
                <w:sz w:val="16"/>
                <w:szCs w:val="16"/>
              </w:rPr>
              <w:t>«</w:t>
            </w:r>
            <w:r w:rsidRPr="00B45E1E">
              <w:rPr>
                <w:sz w:val="16"/>
                <w:szCs w:val="16"/>
              </w:rPr>
              <w:t>Создание условий для обеспечения качественными коммунальными услугами</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1210000000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216 057 600,00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13 982 777,80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Капитальные вложения в объекты муниципальной собственности</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1210100000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123 116 600,00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реконструкцию, расширение, модернизацию, строительство коммунальных объектов</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1210182190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98 493 200,00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Капитальные вложения в объекты государственной (муниципальной) собственности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1210182190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400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98 493 200,00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Бюджетные инвестиции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1210182190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410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98 493 200,00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Софинансирование на реконструкцию, расширение, модернизацию, строительство коммунальных объектов</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12101S2190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24 623 400,00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Капитальные вложения в объекты государственной (муниципальной) собственности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12101S2190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400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24 623 400,00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Бюджетные инвестиции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12101S2190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410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24 623 400,00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Капитальный ремонт (с заменой) систем теплоснабжения, водоснабжения и водоотведения</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1210200000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92 941 000,00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13 982 777,80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Расходы на обеспечение мероприятий по модернизации систем коммунальной инфраструктуры за счет средств, поступивших от публично-правовой компании </w:t>
            </w:r>
            <w:r>
              <w:rPr>
                <w:sz w:val="16"/>
                <w:szCs w:val="16"/>
              </w:rPr>
              <w:t>«</w:t>
            </w:r>
            <w:r w:rsidRPr="00B45E1E">
              <w:rPr>
                <w:sz w:val="16"/>
                <w:szCs w:val="16"/>
              </w:rPr>
              <w:t>Фонд развития территорий</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1210209505</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34 853 000,00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1210209505</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34 853 000,00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1210209505</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34 853 000,00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1210209605</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52 279 200,00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12 584 500,00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1210209605</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52 279 200,00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12 584 500,00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1210209605</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52 279 200,00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12 584 500,00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12102S9605</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5 808 800,00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1 398 277,80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12102S9605</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5 808 800,00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1 398 277,80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12102S9605</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5 808 800,00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1 398 277,80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Подпрограмма </w:t>
            </w:r>
            <w:r>
              <w:rPr>
                <w:sz w:val="16"/>
                <w:szCs w:val="16"/>
              </w:rPr>
              <w:t>«</w:t>
            </w:r>
            <w:r w:rsidRPr="00B45E1E">
              <w:rPr>
                <w:sz w:val="16"/>
                <w:szCs w:val="16"/>
              </w:rPr>
              <w:t>Обеспечение равных прав потребителей на получение энергетических ресурсов</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1220000000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93 764 966,67</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80 894 000,00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Возмещение недополученных доходов организациям, осуществляющим реализацию населению сжиженного газа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1220100000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25 331 200,00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26 378 100,00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1220184340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25 331 200,00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26 378 100,00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бюджетные ассигнования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1220184340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25 331 200,00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26 378 100,00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1220184340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25 331 200,00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26 378 100,00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1220200000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42 788 700,00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44 514 300,00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w:t>
            </w:r>
            <w:r w:rsidRPr="00B45E1E">
              <w:rPr>
                <w:sz w:val="16"/>
                <w:szCs w:val="16"/>
              </w:rPr>
              <w:lastRenderedPageBreak/>
              <w:t>потребителей в зоне децентрализованного электроснабжения автономного округа по социально ориентированным тарифам (эл. снаб)</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lastRenderedPageBreak/>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1220284330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42 788 700,00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44 514 300,00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lastRenderedPageBreak/>
              <w:t>Иные бюджетные ассигнования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1220284330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42 788 700,00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44 514 300,00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1220284330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42 788 700,00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44 514 300,00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1220300000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25 645 066,67</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10 001 600,00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1220382840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19 233 800,00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10 001 600,00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Межбюджетные трансферты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1220382840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500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9 616 900,00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10 001 600,00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межбюджетные трансферты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1220382840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540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9 616 900,00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10 001 600,00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бюджетные ассигнования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1220382840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9 616 900,00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1220382840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9 616 900,00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12203S2840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6 411 266,67</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бюджетные ассигнования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12203S2840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6 411 266,67</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12203S2840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6 411 266,67</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малого и среднего предпринимательства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2300000000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2 400 000,00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2300100000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2 400 000,00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2300103510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2 400 000,00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бюджетные ассигнования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2300103510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2 400 000,00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2300103510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2 400 000,00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Благоустройство</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46 688 029,97</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7 592 900,00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Формирование комфортной городской среды</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2400000000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26 126 477,78</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7 592 900,00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Региональный проект </w:t>
            </w:r>
            <w:r>
              <w:rPr>
                <w:sz w:val="16"/>
                <w:szCs w:val="16"/>
              </w:rPr>
              <w:t>«</w:t>
            </w:r>
            <w:r w:rsidRPr="00B45E1E">
              <w:rPr>
                <w:sz w:val="16"/>
                <w:szCs w:val="16"/>
              </w:rPr>
              <w:t>Формирование комфортной городской среды</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240F200000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26 126 477,78</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7 592 900,00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реализацию программ формирования современной городской среды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240F255550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26 126 477,78</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7 592 900,00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240F255550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13 750 777,78</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240F255550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13 750 777,78</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Межбюджетные трансферты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240F255550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500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12 375 700,00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7 592 900,00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межбюджетные трансферты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240F255550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540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12 375 700,00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7 592 900,00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Непрограммные расходы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4000000000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20 561 552,19</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Исполнение переданных полномочий городского поселения Междуреченский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4090000000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20 561 552,19</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уличное освещение</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4090006100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11 040 362,19</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4090006100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11 040 362,19</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4090006100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11 040 362,19</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организацию деятельности по сбору и транспортированию твердых коммунальных отходов</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4090006200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4 402 790,00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Закупка товаров, работ и услуг для обеспечения </w:t>
            </w:r>
            <w:r w:rsidRPr="00B45E1E">
              <w:rPr>
                <w:sz w:val="16"/>
                <w:szCs w:val="16"/>
              </w:rPr>
              <w:lastRenderedPageBreak/>
              <w:t>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lastRenderedPageBreak/>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4090006200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4 402 790,00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lastRenderedPageBreak/>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4090006200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4 402 790,00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озеленение</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4090006300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4090006300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4090006300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организацию и содержание мест захоронения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4090006400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150 000,00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4090006400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150 000,00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4090006400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150 000,00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прочие мероприятия по благоустройству поселения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4090006500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2 868 400,00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4090006500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2 868 400,00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4090006500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2 868 400,00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Расходы по инициативному бюджетированию - </w:t>
            </w:r>
            <w:r>
              <w:rPr>
                <w:sz w:val="16"/>
                <w:szCs w:val="16"/>
              </w:rPr>
              <w:t>«</w:t>
            </w:r>
            <w:r w:rsidRPr="00B45E1E">
              <w:rPr>
                <w:sz w:val="16"/>
                <w:szCs w:val="16"/>
              </w:rPr>
              <w:t>Народный бюджет</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4090099990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2 000 000,00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4090099990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2 000 000,00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4090099990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2 000 000,00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Другие вопросы в области жилищно-коммунального хозяйства</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19 961 960,00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19 961 960,00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жилищной сферы</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1100000000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37 200,00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37 200,00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Подпрограмма </w:t>
            </w:r>
            <w:r>
              <w:rPr>
                <w:sz w:val="16"/>
                <w:szCs w:val="16"/>
              </w:rPr>
              <w:t>«</w:t>
            </w:r>
            <w:r w:rsidRPr="00B45E1E">
              <w:rPr>
                <w:sz w:val="16"/>
                <w:szCs w:val="16"/>
              </w:rPr>
              <w:t>Обеспечение мерами государственной поддержки по улучшению жилищных условий отдельных категорий граждан</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1120000000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37 200,00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37 200,00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Обеспечение реализации комитета по управлению муниципальным имуществом своих функций и полномочий</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1120300000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37 200,00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37 200,00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Расходы на реализацию полномочий, указанных в пунктах 3.1, 3.2 статьи 2 Закона Ханты-Мансийского автономного округа – Югры от 31 марта 2009 года № 36-оз </w:t>
            </w:r>
            <w:r>
              <w:rPr>
                <w:sz w:val="16"/>
                <w:szCs w:val="16"/>
              </w:rPr>
              <w:t>«</w:t>
            </w:r>
            <w:r w:rsidRPr="00B45E1E">
              <w:rPr>
                <w:sz w:val="16"/>
                <w:szCs w:val="16"/>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1120384220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37 200,00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37 200,00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1120384220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37 200,00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37 200,00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1120384220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37 200,00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37 200,00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жилищно-коммунального комплекса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19 924 760,00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19 924 760,00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Подпрограмма </w:t>
            </w:r>
            <w:r>
              <w:rPr>
                <w:sz w:val="16"/>
                <w:szCs w:val="16"/>
              </w:rPr>
              <w:t>«</w:t>
            </w:r>
            <w:r w:rsidRPr="00B45E1E">
              <w:rPr>
                <w:sz w:val="16"/>
                <w:szCs w:val="16"/>
              </w:rPr>
              <w:t>Создание условий для обеспечения качественными коммунальными услугами</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1210000000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19 922 160,00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19 922 160,00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Организация деятельности УЖКХ</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1210800000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19 922 160,00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19 922 160,00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обеспечение функций органов местного самоуправления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1210802040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19 922 160,00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19 922 160,00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1210802040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19 922 160,00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19 922 160,00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1210802040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19 922 160,00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19 922 160,00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Подпрограмма </w:t>
            </w:r>
            <w:r>
              <w:rPr>
                <w:sz w:val="16"/>
                <w:szCs w:val="16"/>
              </w:rPr>
              <w:t>«</w:t>
            </w:r>
            <w:r w:rsidRPr="00B45E1E">
              <w:rPr>
                <w:sz w:val="16"/>
                <w:szCs w:val="16"/>
              </w:rPr>
              <w:t>Обеспечение равных прав потребителей на получение энергетических ресурсов</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1220000000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2 600,00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2 600,00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Возмещение недополученных доходов организациям, осуществляющим реализацию населению сжиженного газа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1220100000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2 600,00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2 600,00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1220184340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2 600,00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2 600,00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1220184340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2 600,00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2 600,00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1220184340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2 600,00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2 600,00</w:t>
            </w:r>
          </w:p>
        </w:tc>
      </w:tr>
      <w:tr w:rsidR="00111C13" w:rsidRPr="00B45E1E" w:rsidTr="002A71B3">
        <w:trPr>
          <w:trHeight w:val="68"/>
          <w:jc w:val="center"/>
        </w:trPr>
        <w:tc>
          <w:tcPr>
            <w:tcW w:w="4376" w:type="dxa"/>
            <w:shd w:val="clear" w:color="auto" w:fill="auto"/>
            <w:vAlign w:val="bottom"/>
            <w:hideMark/>
          </w:tcPr>
          <w:p w:rsidR="00111C13" w:rsidRPr="00B45E1E" w:rsidRDefault="00111C13" w:rsidP="002A71B3">
            <w:pPr>
              <w:rPr>
                <w:sz w:val="16"/>
                <w:szCs w:val="16"/>
              </w:rPr>
            </w:pPr>
            <w:r w:rsidRPr="00B45E1E">
              <w:rPr>
                <w:sz w:val="16"/>
                <w:szCs w:val="16"/>
              </w:rPr>
              <w:t>ОХРАНА ОКРУЖАЮЩЕЙ СРЕДЫ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06</w:t>
            </w:r>
          </w:p>
        </w:tc>
        <w:tc>
          <w:tcPr>
            <w:tcW w:w="478"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156" w:type="dxa"/>
            <w:shd w:val="clear" w:color="auto" w:fill="auto"/>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auto" w:fill="auto"/>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auto" w:fill="auto"/>
            <w:noWrap/>
            <w:vAlign w:val="bottom"/>
            <w:hideMark/>
          </w:tcPr>
          <w:p w:rsidR="00111C13" w:rsidRPr="00B45E1E" w:rsidRDefault="00111C13" w:rsidP="002A71B3">
            <w:pPr>
              <w:jc w:val="right"/>
              <w:rPr>
                <w:sz w:val="16"/>
                <w:szCs w:val="16"/>
              </w:rPr>
            </w:pPr>
            <w:r w:rsidRPr="00B45E1E">
              <w:rPr>
                <w:sz w:val="16"/>
                <w:szCs w:val="16"/>
              </w:rPr>
              <w:t>8 159 050,00</w:t>
            </w:r>
          </w:p>
        </w:tc>
        <w:tc>
          <w:tcPr>
            <w:tcW w:w="1448" w:type="dxa"/>
            <w:shd w:val="clear" w:color="auto" w:fill="auto"/>
            <w:noWrap/>
            <w:vAlign w:val="bottom"/>
            <w:hideMark/>
          </w:tcPr>
          <w:p w:rsidR="00111C13" w:rsidRPr="00B45E1E" w:rsidRDefault="00111C13" w:rsidP="002A71B3">
            <w:pPr>
              <w:jc w:val="right"/>
              <w:rPr>
                <w:sz w:val="16"/>
                <w:szCs w:val="16"/>
              </w:rPr>
            </w:pPr>
            <w:r w:rsidRPr="00B45E1E">
              <w:rPr>
                <w:sz w:val="16"/>
                <w:szCs w:val="16"/>
              </w:rPr>
              <w:t>8 145 650,00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Другие вопросы в области охраны окружающей среды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06</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8 159 050,00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8 145 650,00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lastRenderedPageBreak/>
              <w:t xml:space="preserve">Муниципальная программа Кондинского района </w:t>
            </w:r>
            <w:r>
              <w:rPr>
                <w:sz w:val="16"/>
                <w:szCs w:val="16"/>
              </w:rPr>
              <w:t>«</w:t>
            </w:r>
            <w:r w:rsidRPr="00B45E1E">
              <w:rPr>
                <w:sz w:val="16"/>
                <w:szCs w:val="16"/>
              </w:rPr>
              <w:t>Экологическая безопасность</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06</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1500000000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8 159 050,00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8 145 650,00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06</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1500100000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113 200,00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99 800,00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06</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1500184290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113 200,00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99 800,00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06</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1500184290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113 200,00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99 800,00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06</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1500184290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113 200,00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99 800,00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Ликвидация объектов накопленного негативного воздействия на окружающую среду и несанкционированных мест размещения твердых коммунальных отходов</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06</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1500300000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8 045 850,00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8 045 850,00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06</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1500370060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8 045 850,00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8 045 850,00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06</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1500370060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8 045 850,00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8 045 850,00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06</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1500370060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8 045 850,00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8 045 850,00</w:t>
            </w:r>
          </w:p>
        </w:tc>
      </w:tr>
      <w:tr w:rsidR="00111C13" w:rsidRPr="00B45E1E" w:rsidTr="002A71B3">
        <w:trPr>
          <w:trHeight w:val="68"/>
          <w:jc w:val="center"/>
        </w:trPr>
        <w:tc>
          <w:tcPr>
            <w:tcW w:w="4376" w:type="dxa"/>
            <w:shd w:val="clear" w:color="auto" w:fill="auto"/>
            <w:vAlign w:val="bottom"/>
            <w:hideMark/>
          </w:tcPr>
          <w:p w:rsidR="00111C13" w:rsidRPr="00B45E1E" w:rsidRDefault="00111C13" w:rsidP="002A71B3">
            <w:pPr>
              <w:rPr>
                <w:sz w:val="16"/>
                <w:szCs w:val="16"/>
              </w:rPr>
            </w:pPr>
            <w:r w:rsidRPr="00B45E1E">
              <w:rPr>
                <w:sz w:val="16"/>
                <w:szCs w:val="16"/>
              </w:rPr>
              <w:t>ОБРАЗОВАНИЕ</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156" w:type="dxa"/>
            <w:shd w:val="clear" w:color="auto" w:fill="auto"/>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auto" w:fill="auto"/>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auto" w:fill="auto"/>
            <w:noWrap/>
            <w:vAlign w:val="bottom"/>
            <w:hideMark/>
          </w:tcPr>
          <w:p w:rsidR="00111C13" w:rsidRPr="00B45E1E" w:rsidRDefault="00111C13" w:rsidP="002A71B3">
            <w:pPr>
              <w:jc w:val="right"/>
              <w:rPr>
                <w:sz w:val="16"/>
                <w:szCs w:val="16"/>
              </w:rPr>
            </w:pPr>
            <w:r w:rsidRPr="00B45E1E">
              <w:rPr>
                <w:sz w:val="16"/>
                <w:szCs w:val="16"/>
              </w:rPr>
              <w:t>2 466 448 941,39</w:t>
            </w:r>
          </w:p>
        </w:tc>
        <w:tc>
          <w:tcPr>
            <w:tcW w:w="1448" w:type="dxa"/>
            <w:shd w:val="clear" w:color="auto" w:fill="auto"/>
            <w:noWrap/>
            <w:vAlign w:val="bottom"/>
            <w:hideMark/>
          </w:tcPr>
          <w:p w:rsidR="00111C13" w:rsidRPr="00B45E1E" w:rsidRDefault="00111C13" w:rsidP="002A71B3">
            <w:pPr>
              <w:jc w:val="right"/>
              <w:rPr>
                <w:sz w:val="16"/>
                <w:szCs w:val="16"/>
              </w:rPr>
            </w:pPr>
            <w:r w:rsidRPr="00B45E1E">
              <w:rPr>
                <w:sz w:val="16"/>
                <w:szCs w:val="16"/>
              </w:rPr>
              <w:t>2 421 774 099,40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Дошкольное образование</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496 381 453,64</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494 323 313,45</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образования</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496 381 453,64</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494 323 313,45</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Подпрограмма </w:t>
            </w:r>
            <w:r>
              <w:rPr>
                <w:sz w:val="16"/>
                <w:szCs w:val="16"/>
              </w:rPr>
              <w:t>«</w:t>
            </w:r>
            <w:r w:rsidRPr="00B45E1E">
              <w:rPr>
                <w:sz w:val="16"/>
                <w:szCs w:val="16"/>
              </w:rPr>
              <w:t>Общее образование. Дополнительное образование детей</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496 276 860,13</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494 218 719,94</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Обеспечение реализации основных общеобразовательных программ в образовательных организациях, расположенных на территории Кондинского района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489 146 042,13</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487 087 901,94</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обеспечение деятельности (оказание услуг) муниципальных учреждений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98 668 660,13</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95 769 719,94</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11 331 060,00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11 331 060,00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казенных учреждений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11 331 060,00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11 331 060,00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41 684 481,27</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42 685 541,08</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41 684 481,27</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42 685 541,08</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40 983 438,73</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38 483 438,73</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бюджетным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20 704 646,87</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20 204 646,87</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автономным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20 278 791,86</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18 278 791,86</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бюджетные ассигнования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4 669 680,13</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3 269 680,13</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Уплата налогов, сборов и иных платежей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850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4 669 680,13</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3 269 680,13</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0210184301</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390 477 382,00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391 318 182,00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0210184301</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202 813 557,00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203 654 357,00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казенных учреждений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0210184301</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202 813 557,00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203 654 357,00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0210184301</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187 663 825,00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187 663 825,00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бюджетным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0210184301</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106 962 660,00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106 962 660,00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автономным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0210184301</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80 701 165,00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80 701 165,00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Обеспечение повышения квалификации педагогических работников образовательных учреждений</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0210200000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281 088,00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281 088,00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0210284301</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281 088,00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281 088,00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lastRenderedPageBreak/>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0210284301</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136 152,00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136 152,00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0210284301</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136 152,00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136 152,00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0210284301</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144 936,00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144 936,00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бюджетным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0210284301</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87 840,00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87 840,00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автономным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0210284301</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57 096,00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57 096,00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0210300000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6 849 730,00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6 849 730,00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0210384301</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6 849 730,00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6 849 730,00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0210384301</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3 341 342,00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3 341 342,00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0210384301</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3 341 342,00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3 341 342,00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0210384301</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3 508 388,00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3 508 388,00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бюджетным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0210384301</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2 064 876,00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2 064 876,00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автономным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0210384301</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1 443 512,00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1 443 512,00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Подпрограмма </w:t>
            </w:r>
            <w:r>
              <w:rPr>
                <w:sz w:val="16"/>
                <w:szCs w:val="16"/>
              </w:rPr>
              <w:t>«</w:t>
            </w:r>
            <w:r w:rsidRPr="00B45E1E">
              <w:rPr>
                <w:sz w:val="16"/>
                <w:szCs w:val="16"/>
              </w:rPr>
              <w:t>Ресурсное обеспечение в сфере образования</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0230000000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104 593,51</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104 593,51</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Обеспечение комплексной безопасности образовательных организаций</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0230100000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104 593,51</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104 593,51</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обеспечение деятельности (оказание услуг) муниципальных учреждений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0230100590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104 593,51</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104 593,51</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0230100590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104 593,51</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104 593,51</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бюджетным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0230100590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66 823,63</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66 823,63</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автономным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0230100590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37 769,88</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37 769,88</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Общее образование</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1 495 393 381,17</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1 475 831 679,37</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образования</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1 495 393 381,17</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1 475 831 679,37</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Подпрограмма </w:t>
            </w:r>
            <w:r>
              <w:rPr>
                <w:sz w:val="16"/>
                <w:szCs w:val="16"/>
              </w:rPr>
              <w:t>«</w:t>
            </w:r>
            <w:r w:rsidRPr="00B45E1E">
              <w:rPr>
                <w:sz w:val="16"/>
                <w:szCs w:val="16"/>
              </w:rPr>
              <w:t>Общее образование. Дополнительное образование детей</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1 495 393 381,17</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1 475 831 679,37</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Обеспечение реализации основных общеобразовательных программ в образовательных организациях, расположенных на территории Кондинского района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1 467 607 880,17</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1 448 128 890,37</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обеспечение деятельности (оказание услуг) муниципальных учреждений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163 240 859,17</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141 387 369,37</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4 171 995,00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4 171 995,00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казенных учреждений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4 171 995,00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4 171 995,00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110 924 570,89</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104 071 081,09</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110 924 570,89</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104 071 081,09</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30 131 543,07</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24 131 543,07</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бюджетным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30 131 543,07</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24 131 543,07</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бюджетные ассигнования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18 012 750,21</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9 012 750,21</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Уплата налогов, сборов и иных платежей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850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18 012 750,21</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9 012 750,21</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0210153030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37 856 700,00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37 856 700,00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0210153030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27 732 348,00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27 732 348,00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казенных учреждений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0210153030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27 732 348,00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27 732 348,00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0210153030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10 124 352,00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10 124 352,00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бюджетным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0210153030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10 124 352,00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10 124 352,00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w:t>
            </w:r>
            <w:r w:rsidRPr="00B45E1E">
              <w:rPr>
                <w:sz w:val="16"/>
                <w:szCs w:val="16"/>
              </w:rPr>
              <w:lastRenderedPageBreak/>
              <w:t>осуществляющих образовательную деятельность по имеющим государственную аккредитацию основным общеобразовательным программам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lastRenderedPageBreak/>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0210184030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144 489 900,00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144 489 900,00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0210184030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37 222 427,07</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37 222 427,07</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казенных учреждений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0210184030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37 222 427,07</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37 222 427,07</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0210184030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66 325 712,93</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66 325 712,93</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0210184030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66 325 712,93</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66 325 712,93</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Социальное обеспечение и иные выплаты населению</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0210184030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300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465 600,00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465 600,00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Социальные выплаты гражданам, кроме публичных нормативных социальных выплат</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0210184030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320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465 600,00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465 600,00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0210184030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40 476 160,00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40 476 160,00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бюджетным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0210184030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40 476 160,00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40 476 160,00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0210184303</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1 102 615 621,00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1 104 990 121,00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0210184303</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905 667 598,00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908 042 098,00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казенных учреждений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0210184303</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905 667 598,00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908 042 098,00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0210184303</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101 328,00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101 328,00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0210184303</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101 328,00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101 328,00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0210184303</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196 846 695,00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196 846 695,00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бюджетным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0210184303</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196 846 695,00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196 846 695,00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02101L3040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19 404 800,00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19 404 800,00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02101L3040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5 619 200,11</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5 619 200,12</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казенных учреждений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02101L3040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5 619 200,11</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5 619 200,12</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02101L3040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5 619 199,91</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5 619 199,88</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02101L3040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5 619 199,91</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5 619 199,88</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02101L3040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8 166 399,98</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8 166 400,00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бюджетным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02101L3040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8 166 399,98</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8 166 400,00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Обеспечение повышения квалификации педагогических работников образовательных учреждений</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0210200000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707 112,00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707 112,00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0210284303</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707 112,00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707 112,00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0210284303</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562 176,00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562 176,00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0210284303</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562 176,00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562 176,00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0210284303</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144 936,00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144 936,00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бюджетным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0210284303</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144 936,00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144 936,00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0210300000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19 190 867,00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19 190 867,00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w:t>
            </w:r>
            <w:r w:rsidRPr="00B45E1E">
              <w:rPr>
                <w:sz w:val="16"/>
                <w:szCs w:val="16"/>
              </w:rPr>
              <w:lastRenderedPageBreak/>
              <w:t>Югры отдельных государственных полномочий в области образования (СОШ)</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lastRenderedPageBreak/>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0210384303</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19 190 867,00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19 190 867,00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lastRenderedPageBreak/>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0210384303</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15 275 330,00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15 275 330,00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0210384303</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15 275 330,00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15 275 330,00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0210384303</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3 915 537,00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3 915 537,00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бюджетным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0210384303</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3 915 537,00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3 915 537,00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0210600000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4 564 200,00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4 564 200,00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0210684305</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4 564 200,00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4 564 200,00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0210684305</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1 386 200,00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1 386 200,00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казенных учреждений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0210684305</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1 386 200,00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1 386 200,00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0210684305</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2 446 675,00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2 446 675,00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0210684305</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2 446 675,00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2 446 675,00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0210684305</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731 325,00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731 325,00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бюджетным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0210684305</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731 325,00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731 325,00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Региональный проект </w:t>
            </w:r>
            <w:r>
              <w:rPr>
                <w:sz w:val="16"/>
                <w:szCs w:val="16"/>
              </w:rPr>
              <w:t>«</w:t>
            </w:r>
            <w:r w:rsidRPr="00B45E1E">
              <w:rPr>
                <w:sz w:val="16"/>
                <w:szCs w:val="16"/>
              </w:rPr>
              <w:t>Успех каждого ребенка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021E200000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82 712,00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обеспечение деятельности (оказание услуг) муниципальных учреждений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021E200590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82 712,00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021E200590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82 712,00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021E200590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82 712,00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Региональный проект </w:t>
            </w:r>
            <w:r>
              <w:rPr>
                <w:sz w:val="16"/>
                <w:szCs w:val="16"/>
              </w:rPr>
              <w:t>«</w:t>
            </w:r>
            <w:r w:rsidRPr="00B45E1E">
              <w:rPr>
                <w:sz w:val="16"/>
                <w:szCs w:val="16"/>
              </w:rPr>
              <w:t>Патриотическое воспитание граждан Российской Федерации</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021EВ00000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3 240 610,00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3 240 610,00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021EВ51790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3 240 610,00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3 240 610,00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021EВ51790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2 651 404,90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2 651 404,90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казенных учреждений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021EВ51790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2 651 404,90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2 651 404,90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021EВ51790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589 205,10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589 205,10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бюджетным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021EВ51790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589 205,10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589 205,10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Дополнительное образование детей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342 894 119,78</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320 394 119,78</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образования</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111 945 081,36</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111 445 081,36</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Подпрограмма </w:t>
            </w:r>
            <w:r>
              <w:rPr>
                <w:sz w:val="16"/>
                <w:szCs w:val="16"/>
              </w:rPr>
              <w:t>«</w:t>
            </w:r>
            <w:r w:rsidRPr="00B45E1E">
              <w:rPr>
                <w:sz w:val="16"/>
                <w:szCs w:val="16"/>
              </w:rPr>
              <w:t>Общее образование. Дополнительное образование детей</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111 805 623,36</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111 305 623,36</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Обеспечение реализации программ в организациях дополнительного образования</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0210800000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111 805 623,36</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111 305 623,36</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обеспечение деятельности (оказание услуг) муниципальных учреждений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0210800590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82 902 232,36</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82 402 232,36</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0210800590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82 902 232,36</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82 402 232,36</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бюджетным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0210800590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43 149 848,36</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42 649 848,36</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автономным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0210800590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39 752 384,00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39 752 384,00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0210800591</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24 767 317,00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24 767 317,00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0210800591</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1 394 321,00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1 394 321,00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казенных учреждений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0210800591</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1 394 321,00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1 394 321,00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0210800591</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23 372 996,00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23 372 996,00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lastRenderedPageBreak/>
              <w:t>Субсидии бюджетным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0210800591</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23 150 405,00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23 150 405,00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автономным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0210800591</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222 591,00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222 591,00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0210800592</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4 136 074,00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4 136 074,00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0210800592</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1 007 997,00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1 007 997,00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казенных учреждений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0210800592</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1 007 997,00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1 007 997,00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0210800592</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3 128 077,00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3 128 077,00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бюджетным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0210800592</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3 020 378,00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3 020 378,00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автономным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0210800592</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107 699,00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107 699,00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Подпрограмма </w:t>
            </w:r>
            <w:r>
              <w:rPr>
                <w:sz w:val="16"/>
                <w:szCs w:val="16"/>
              </w:rPr>
              <w:t>«</w:t>
            </w:r>
            <w:r w:rsidRPr="00B45E1E">
              <w:rPr>
                <w:sz w:val="16"/>
                <w:szCs w:val="16"/>
              </w:rPr>
              <w:t>Ресурсное обеспечение в сфере образования</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0230000000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139 458,00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139 458,00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Обеспечение комплексной безопасности образовательных организаций</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0230100000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139 458,00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139 458,00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обеспечение деятельности (оказание услуг) муниципальных учреждений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0230100590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139 458,00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139 458,00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0230100590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139 458,00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139 458,00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бюджетным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0230100590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139 458,00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139 458,00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культуры и искусства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69 938 620,00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67 938 620,00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Подпрограмма </w:t>
            </w:r>
            <w:r>
              <w:rPr>
                <w:sz w:val="16"/>
                <w:szCs w:val="16"/>
              </w:rPr>
              <w:t>«</w:t>
            </w:r>
            <w:r w:rsidRPr="00B45E1E">
              <w:rPr>
                <w:sz w:val="16"/>
                <w:szCs w:val="16"/>
              </w:rPr>
              <w:t>Поддержка творческих инициатив, способствующих самореализации населения</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0520000000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69 938 620,00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67 938 620,00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Развитие дополнительного образования</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0520100000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69 938 620,00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67 938 620,00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Расходы на обеспечение деятельности (оказание услуг) муниципальных  учреждений </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0520100590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69 938 620,00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67 938 620,00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0520100590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69 938 620,00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67 938 620,00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бюджетным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0520100590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69 938 620,00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67 938 620,00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физической культуры и спорта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161 010 418,42</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141 010 418,42</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0600300000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161 010 418,42</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141 010 418,42</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обеспечение деятельности (оказание услуг) муниципальных  учреждений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0600300590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161 010 418,42</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141 010 418,42</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0600300590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161 010 418,42</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141 010 418,42</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бюджетным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0600300590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134 089 885,95</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115 189 885,95</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автономным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0600300590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26 920 532,47</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25 820 532,47</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Молодежная политика</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14 333 520,00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13 778 520,00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молодежной политики</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0300000000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14 333 520,00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13 778 520,00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Работа с детьми и молодежью</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0300100000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14 333 520,00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13 778 520,00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Расходы на обеспечение деятельности (оказание услуг) муниципальных  учреждений </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0300100590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13 778 520,00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13 778 520,00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0300100590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13 778 520,00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13 778 520,00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автономным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0300100590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13 778 520,00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13 778 520,00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Реализация мероприятий по работе с детьми  и молодежью </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0300170280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555 000,00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0300170280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555 000,00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автономным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0300170280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555 000,00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Другие вопросы в области образования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117 446 466,80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117 446 466,80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образования</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117 446 466,80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117 446 466,80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Подпрограмма </w:t>
            </w:r>
            <w:r>
              <w:rPr>
                <w:sz w:val="16"/>
                <w:szCs w:val="16"/>
              </w:rPr>
              <w:t>«</w:t>
            </w:r>
            <w:r w:rsidRPr="00B45E1E">
              <w:rPr>
                <w:sz w:val="16"/>
                <w:szCs w:val="16"/>
              </w:rPr>
              <w:t>Общее образование. Дополнительное образование детей</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98 371 754,80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98 371 754,80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Обеспечение реализации основных общеобразовательных программ в образовательных организациях, расположенных на территории Кондинского района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79 420 224,80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79 420 224,80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обеспечение деятельности (оказание услуг) муниципальных учреждений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77 998 224,80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77 998 224,80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77 619 633,00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77 619 633,00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казенных учреждений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77 619 633,00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77 619 633,00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lastRenderedPageBreak/>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327 069,04</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327 069,04</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327 069,04</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327 069,04</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бюджетные ассигнования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51 522,76</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51 522,76</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Уплата налогов, сборов и иных платежей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850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51 522,76</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51 522,76</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0210184050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1 422 000,00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1 422 000,00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0210184050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1 322 149,00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1 322 149,00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казенных учреждений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0210184050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1 322 149,00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1 322 149,00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0210184050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99 851,00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99 851,00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0210184050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99 851,00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99 851,00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Обеспечение функций управления и контроля в сфере образования</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0210700000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18 951 530,00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18 951 530,00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обеспечение функций органов местного самоуправления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0210702040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18 951 530,00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18 951 530,00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0210702040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18 951 530,00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18 951 530,00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0210702040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18 951 530,00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18 951 530,00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Подпрограмма </w:t>
            </w:r>
            <w:r>
              <w:rPr>
                <w:sz w:val="16"/>
                <w:szCs w:val="16"/>
              </w:rPr>
              <w:t>«</w:t>
            </w:r>
            <w:r w:rsidRPr="00B45E1E">
              <w:rPr>
                <w:sz w:val="16"/>
                <w:szCs w:val="16"/>
              </w:rPr>
              <w:t>Дети Конды</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0220000000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19 074 712,00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19 074 712,00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Организация отдыха и оздоровления детей и молодежи</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0220200000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19 074 712,00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19 074 712,00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0220282050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8 451 100,00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8 451 100,00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0220282050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8 451 100,00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8 451 100,00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0220282050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8 451 100,00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8 451 100,00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организацию и обеспечение отдыха и оздоровления детей, в том числе в этнической среде</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0220284080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9 684 600,00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9 684 600,00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0220284080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9 684 600,00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9 684 600,00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0220284080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9 684 600,00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9 684 600,00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02202S2050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939 012,00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939 012,00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02202S2050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939 012,00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939 012,00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07</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02202S2050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939 012,00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939 012,00</w:t>
            </w:r>
          </w:p>
        </w:tc>
      </w:tr>
      <w:tr w:rsidR="00111C13" w:rsidRPr="00B45E1E" w:rsidTr="002A71B3">
        <w:trPr>
          <w:trHeight w:val="68"/>
          <w:jc w:val="center"/>
        </w:trPr>
        <w:tc>
          <w:tcPr>
            <w:tcW w:w="4376" w:type="dxa"/>
            <w:shd w:val="clear" w:color="auto" w:fill="auto"/>
            <w:vAlign w:val="bottom"/>
            <w:hideMark/>
          </w:tcPr>
          <w:p w:rsidR="00111C13" w:rsidRPr="00B45E1E" w:rsidRDefault="00111C13" w:rsidP="002A71B3">
            <w:pPr>
              <w:rPr>
                <w:sz w:val="16"/>
                <w:szCs w:val="16"/>
              </w:rPr>
            </w:pPr>
            <w:r w:rsidRPr="00B45E1E">
              <w:rPr>
                <w:sz w:val="16"/>
                <w:szCs w:val="16"/>
              </w:rPr>
              <w:t>КУЛЬТУРА, КИНЕМАТОГРАФИЯ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156" w:type="dxa"/>
            <w:shd w:val="clear" w:color="auto" w:fill="auto"/>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auto" w:fill="auto"/>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auto" w:fill="auto"/>
            <w:noWrap/>
            <w:vAlign w:val="bottom"/>
            <w:hideMark/>
          </w:tcPr>
          <w:p w:rsidR="00111C13" w:rsidRPr="00B45E1E" w:rsidRDefault="00111C13" w:rsidP="002A71B3">
            <w:pPr>
              <w:jc w:val="right"/>
              <w:rPr>
                <w:sz w:val="16"/>
                <w:szCs w:val="16"/>
              </w:rPr>
            </w:pPr>
            <w:r w:rsidRPr="00B45E1E">
              <w:rPr>
                <w:sz w:val="16"/>
                <w:szCs w:val="16"/>
              </w:rPr>
              <w:t>182 292 622,82</w:t>
            </w:r>
          </w:p>
        </w:tc>
        <w:tc>
          <w:tcPr>
            <w:tcW w:w="1448" w:type="dxa"/>
            <w:shd w:val="clear" w:color="auto" w:fill="auto"/>
            <w:noWrap/>
            <w:vAlign w:val="bottom"/>
            <w:hideMark/>
          </w:tcPr>
          <w:p w:rsidR="00111C13" w:rsidRPr="00B45E1E" w:rsidRDefault="00111C13" w:rsidP="002A71B3">
            <w:pPr>
              <w:jc w:val="right"/>
              <w:rPr>
                <w:sz w:val="16"/>
                <w:szCs w:val="16"/>
              </w:rPr>
            </w:pPr>
            <w:r w:rsidRPr="00B45E1E">
              <w:rPr>
                <w:sz w:val="16"/>
                <w:szCs w:val="16"/>
              </w:rPr>
              <w:t>155 648 720,00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Культура</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173 784 632,82</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147 140 730,00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культуры и искусства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173 784 632,82</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147 140 730,00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Подпрограмма </w:t>
            </w:r>
            <w:r>
              <w:rPr>
                <w:sz w:val="16"/>
                <w:szCs w:val="16"/>
              </w:rPr>
              <w:t>«</w:t>
            </w:r>
            <w:r w:rsidRPr="00B45E1E">
              <w:rPr>
                <w:sz w:val="16"/>
                <w:szCs w:val="16"/>
              </w:rPr>
              <w:t>Модернизация и развитие учреждений культуры</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0510000000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173 784 632,82</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147 140 730,00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Развитие библиотечного дела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0510100000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69 199 811,06</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67 628 190,00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Расходы на обеспечение деятельности (оказание услуг) муниципальных  учреждений </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0510100590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68 380 758,43</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66 821 979,47</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0510100590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64 137 570,22</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64 137 570,22</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казенных учреждений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0510100590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64 137 570,22</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64 137 570,22</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0510100590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4 160 378,21</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2 601 599,25</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0510100590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4 160 378,21</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2 601 599,25</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бюджетные ассигнования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0510100590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82 810,00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82 810,00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Уплата налогов, сборов и иных платежей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0510100590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850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82 810,00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82 810,00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развитие сферы культуры в муниципальных образованиях автономного округа</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0510182520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666 600,00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654 300,00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Закупка товаров, работ и услуг для обеспечения </w:t>
            </w:r>
            <w:r w:rsidRPr="00B45E1E">
              <w:rPr>
                <w:sz w:val="16"/>
                <w:szCs w:val="16"/>
              </w:rPr>
              <w:lastRenderedPageBreak/>
              <w:t>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lastRenderedPageBreak/>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0510182520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666 600,00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654 300,00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lastRenderedPageBreak/>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0510182520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666 600,00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654 300,00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государственную поддержку отрасли культуры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05101L5190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117 368,42</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117 473,68</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05101L5190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117 368,42</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117 473,68</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05101L5190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117 368,42</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117 473,68</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Софинансирование расходов  на развитие сферы культуры в муниципальных образованиях автономного округа</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05101S2520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35 084,21</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34 436,85</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05101S2520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35 084,21</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34 436,85</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05101S2520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35 084,21</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34 436,85</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Развитие музейного дела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0510200000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11 068 760,00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11 068 760,00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Расходы на обеспечение деятельности (оказание услуг) муниципальных  учреждений </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0510200590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11 068 760,00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11 068 760,00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0510200590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11 068 760,00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11 068 760,00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бюджетным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0510200590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11 068 760,00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11 068 760,00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Развитие культурно досуговой деятельности</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0510300000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83 633 956,50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68 443 780,00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обеспечение деятельности (оказание услуг) муниципальных  учреждений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0510300590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83 633 956,50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68 443 780,00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0510300590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83 633 956,50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68 443 780,00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бюджетным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0510300590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83 633 956,50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68 443 780,00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Региональный проект </w:t>
            </w:r>
            <w:r>
              <w:rPr>
                <w:sz w:val="16"/>
                <w:szCs w:val="16"/>
              </w:rPr>
              <w:t>«</w:t>
            </w:r>
            <w:r w:rsidRPr="00B45E1E">
              <w:rPr>
                <w:sz w:val="16"/>
                <w:szCs w:val="16"/>
              </w:rPr>
              <w:t>Культурная среда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051A100000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9 882 105,26</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Расходы на государственную поддержку отрасли культуры в рамках реализации национального проекта </w:t>
            </w:r>
            <w:r>
              <w:rPr>
                <w:sz w:val="16"/>
                <w:szCs w:val="16"/>
              </w:rPr>
              <w:t>«</w:t>
            </w:r>
            <w:r w:rsidRPr="00B45E1E">
              <w:rPr>
                <w:sz w:val="16"/>
                <w:szCs w:val="16"/>
              </w:rPr>
              <w:t>Культура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051A155190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8 028 631,58</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051A155190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8 028 631,58</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бюджетным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051A155190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8 028 631,58</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Техническое оснащение муниципальных музеев</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051A155900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1 853 473,68</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051A155900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1 853 473,68</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бюджетным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051A155900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1 853 473,68</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Другие вопросы в области культуры, кинематографии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8 507 990,00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8 507 990,00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культуры и искусства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8 507 990,00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8 507 990,00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Подпрограмма </w:t>
            </w:r>
            <w:r>
              <w:rPr>
                <w:sz w:val="16"/>
                <w:szCs w:val="16"/>
              </w:rPr>
              <w:t>«</w:t>
            </w:r>
            <w:r w:rsidRPr="00B45E1E">
              <w:rPr>
                <w:sz w:val="16"/>
                <w:szCs w:val="16"/>
              </w:rPr>
              <w:t>Организационные, экономические механизмы развития культуры, архивного дела и историко-культурного наследия</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0530000000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8 507 990,00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8 507 990,00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0530100000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8 037 090,00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8 037 090,00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обеспечение функций органов местного самоуправления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0530102040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8 037 090,00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8 037 090,00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0530102040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8 037 090,00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8 037 090,00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0530102040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8 037 090,00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8 037 090,00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Развитие архивного дела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0530200000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470 900,00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470 900,00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0530284100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470 900,00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470 900,00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0530284100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470 900,00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470 900,00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08</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0530284100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470 900,00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470 900,00</w:t>
            </w:r>
          </w:p>
        </w:tc>
      </w:tr>
      <w:tr w:rsidR="00111C13" w:rsidRPr="00B45E1E" w:rsidTr="002A71B3">
        <w:trPr>
          <w:trHeight w:val="68"/>
          <w:jc w:val="center"/>
        </w:trPr>
        <w:tc>
          <w:tcPr>
            <w:tcW w:w="4376" w:type="dxa"/>
            <w:shd w:val="clear" w:color="auto" w:fill="auto"/>
            <w:vAlign w:val="bottom"/>
            <w:hideMark/>
          </w:tcPr>
          <w:p w:rsidR="00111C13" w:rsidRPr="00B45E1E" w:rsidRDefault="00111C13" w:rsidP="002A71B3">
            <w:pPr>
              <w:rPr>
                <w:sz w:val="16"/>
                <w:szCs w:val="16"/>
              </w:rPr>
            </w:pPr>
            <w:r w:rsidRPr="00B45E1E">
              <w:rPr>
                <w:sz w:val="16"/>
                <w:szCs w:val="16"/>
              </w:rPr>
              <w:t>ЗДРАВООХРАНЕНИЕ</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478"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156" w:type="dxa"/>
            <w:shd w:val="clear" w:color="auto" w:fill="auto"/>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auto" w:fill="auto"/>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auto" w:fill="auto"/>
            <w:noWrap/>
            <w:vAlign w:val="bottom"/>
            <w:hideMark/>
          </w:tcPr>
          <w:p w:rsidR="00111C13" w:rsidRPr="00B45E1E" w:rsidRDefault="00111C13" w:rsidP="002A71B3">
            <w:pPr>
              <w:jc w:val="right"/>
              <w:rPr>
                <w:sz w:val="16"/>
                <w:szCs w:val="16"/>
              </w:rPr>
            </w:pPr>
            <w:r w:rsidRPr="00B45E1E">
              <w:rPr>
                <w:sz w:val="16"/>
                <w:szCs w:val="16"/>
              </w:rPr>
              <w:t>2 833 500,00</w:t>
            </w:r>
          </w:p>
        </w:tc>
        <w:tc>
          <w:tcPr>
            <w:tcW w:w="1448" w:type="dxa"/>
            <w:shd w:val="clear" w:color="auto" w:fill="auto"/>
            <w:noWrap/>
            <w:vAlign w:val="bottom"/>
            <w:hideMark/>
          </w:tcPr>
          <w:p w:rsidR="00111C13" w:rsidRPr="00B45E1E" w:rsidRDefault="00111C13" w:rsidP="002A71B3">
            <w:pPr>
              <w:jc w:val="right"/>
              <w:rPr>
                <w:sz w:val="16"/>
                <w:szCs w:val="16"/>
              </w:rPr>
            </w:pPr>
            <w:r w:rsidRPr="00B45E1E">
              <w:rPr>
                <w:sz w:val="16"/>
                <w:szCs w:val="16"/>
              </w:rPr>
              <w:t>2 833 500,00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Другие вопросы в области здравоохранения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2 833 500,00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2 833 500,00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Экологическая безопасность</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1500000000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2 833 500,00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2 833 500,00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Организация осуществления мероприятий по проведению дезинсекции и дератизации</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1500200000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2 833 500,00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2 833 500,00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1500284280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2 833 500,00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2 833 500,00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1500284280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2 833 500,00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2 833 500,00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Иные закупки товаров, работ и услуг для обеспечения </w:t>
            </w:r>
            <w:r w:rsidRPr="00B45E1E">
              <w:rPr>
                <w:sz w:val="16"/>
                <w:szCs w:val="16"/>
              </w:rPr>
              <w:lastRenderedPageBreak/>
              <w:t>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lastRenderedPageBreak/>
              <w:t>09</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09</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1500284280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2 833 500,00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2 833 500,00</w:t>
            </w:r>
          </w:p>
        </w:tc>
      </w:tr>
      <w:tr w:rsidR="00111C13" w:rsidRPr="00B45E1E" w:rsidTr="002A71B3">
        <w:trPr>
          <w:trHeight w:val="68"/>
          <w:jc w:val="center"/>
        </w:trPr>
        <w:tc>
          <w:tcPr>
            <w:tcW w:w="4376" w:type="dxa"/>
            <w:shd w:val="clear" w:color="auto" w:fill="auto"/>
            <w:vAlign w:val="bottom"/>
            <w:hideMark/>
          </w:tcPr>
          <w:p w:rsidR="00111C13" w:rsidRPr="00B45E1E" w:rsidRDefault="00111C13" w:rsidP="002A71B3">
            <w:pPr>
              <w:rPr>
                <w:sz w:val="16"/>
                <w:szCs w:val="16"/>
              </w:rPr>
            </w:pPr>
            <w:r w:rsidRPr="00B45E1E">
              <w:rPr>
                <w:sz w:val="16"/>
                <w:szCs w:val="16"/>
              </w:rPr>
              <w:lastRenderedPageBreak/>
              <w:t>СОЦИАЛЬНАЯ ПОЛИТИКА</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156" w:type="dxa"/>
            <w:shd w:val="clear" w:color="auto" w:fill="auto"/>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auto" w:fill="auto"/>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auto" w:fill="auto"/>
            <w:noWrap/>
            <w:vAlign w:val="bottom"/>
            <w:hideMark/>
          </w:tcPr>
          <w:p w:rsidR="00111C13" w:rsidRPr="00B45E1E" w:rsidRDefault="00111C13" w:rsidP="002A71B3">
            <w:pPr>
              <w:jc w:val="right"/>
              <w:rPr>
                <w:sz w:val="16"/>
                <w:szCs w:val="16"/>
              </w:rPr>
            </w:pPr>
            <w:r w:rsidRPr="00B45E1E">
              <w:rPr>
                <w:sz w:val="16"/>
                <w:szCs w:val="16"/>
              </w:rPr>
              <w:t>55 181 271,16</w:t>
            </w:r>
          </w:p>
        </w:tc>
        <w:tc>
          <w:tcPr>
            <w:tcW w:w="1448" w:type="dxa"/>
            <w:shd w:val="clear" w:color="auto" w:fill="auto"/>
            <w:noWrap/>
            <w:vAlign w:val="bottom"/>
            <w:hideMark/>
          </w:tcPr>
          <w:p w:rsidR="00111C13" w:rsidRPr="00B45E1E" w:rsidRDefault="00111C13" w:rsidP="002A71B3">
            <w:pPr>
              <w:jc w:val="right"/>
              <w:rPr>
                <w:sz w:val="16"/>
                <w:szCs w:val="16"/>
              </w:rPr>
            </w:pPr>
            <w:r w:rsidRPr="00B45E1E">
              <w:rPr>
                <w:sz w:val="16"/>
                <w:szCs w:val="16"/>
              </w:rPr>
              <w:t>54 257 294,74</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Пенсионное обеспечение</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10 912 008,00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10 103 400,00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муниципальной службы</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10 912 008,00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10 103 400,00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Дополнительное пенсионное обеспечение отдельных категорий граждан</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0100200000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10 912 008,00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10 103 400,00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Мероприятия на пенсионное обеспечение отдельных категорий граждан</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0100270220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10 912 008,00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10 103 400,00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Социальное обеспечение и иные выплаты населению</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0100270220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300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10 912 008,00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10 103 400,00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Публичные нормативные социальные выплаты гражданам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0100270220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310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10 912 008,00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10 103 400,00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Социальное обеспечение населения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11 560 000,00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11 560 000,00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жилищной сферы</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1100000000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11 560 000,00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11 560 000,00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Подпрограмма </w:t>
            </w:r>
            <w:r>
              <w:rPr>
                <w:sz w:val="16"/>
                <w:szCs w:val="16"/>
              </w:rPr>
              <w:t>«</w:t>
            </w:r>
            <w:r w:rsidRPr="00B45E1E">
              <w:rPr>
                <w:sz w:val="16"/>
                <w:szCs w:val="16"/>
              </w:rPr>
              <w:t>Обеспечение мерами государственной поддержки по улучшению жилищных условий отдельных категорий граждан</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1120000000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11 560 000,00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11 560 000,00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1120200000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11 560 000,00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11 560 000,00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Расходы на осуществление полномочий по обеспечению жильем отдельных категорий граждан, установленных федеральными законами от 12 января 1995 года № 5-ФЗ </w:t>
            </w:r>
            <w:r>
              <w:rPr>
                <w:sz w:val="16"/>
                <w:szCs w:val="16"/>
              </w:rPr>
              <w:t>«</w:t>
            </w:r>
            <w:r w:rsidRPr="00B45E1E">
              <w:rPr>
                <w:sz w:val="16"/>
                <w:szCs w:val="16"/>
              </w:rPr>
              <w:t>О ветеранах</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1120251350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7 560 000,00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7 560 000,00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Социальное обеспечение и иные выплаты населению</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1120251350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300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7 560 000,00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7 560 000,00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Социальные выплаты гражданам, кроме публичных нормативных социальных выплат</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1120251350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320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7 560 000,00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7 560 000,00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Расходы на осуществление полномочий по обеспечению жильем отдельных категорий граждан, установленных Федеральным законом от 24 ноября 1995 года №181-ФЗ </w:t>
            </w:r>
            <w:r>
              <w:rPr>
                <w:sz w:val="16"/>
                <w:szCs w:val="16"/>
              </w:rPr>
              <w:t>«</w:t>
            </w:r>
            <w:r w:rsidRPr="00B45E1E">
              <w:rPr>
                <w:sz w:val="16"/>
                <w:szCs w:val="16"/>
              </w:rPr>
              <w:t>О социальной защите инвалидов в Российской Федерации</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1120251760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4 000 000,00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4 000 000,00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Социальное обеспечение и иные выплаты населению</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1120251760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300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4 000 000,00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4 000 000,00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Социальные выплаты гражданам, кроме публичных нормативных социальных выплат</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1120251760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320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4 000 000,00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4 000 000,00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Охрана семьи и детства</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30 839 263,16</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30 723 894,74</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образования</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13 888 000,00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13 888 000,00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Подпрограмма </w:t>
            </w:r>
            <w:r>
              <w:rPr>
                <w:sz w:val="16"/>
                <w:szCs w:val="16"/>
              </w:rPr>
              <w:t>«</w:t>
            </w:r>
            <w:r w:rsidRPr="00B45E1E">
              <w:rPr>
                <w:sz w:val="16"/>
                <w:szCs w:val="16"/>
              </w:rPr>
              <w:t>Общее образование. Дополнительное образование детей</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13 888 000,00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13 888 000,00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Обеспечение реализации основных общеобразовательных программ в образовательных организациях, расположенных на территории Кондинского района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13 888 000,00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13 888 000,00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0210184050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13 888 000,00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13 888 000,00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Социальное обеспечение и иные выплаты населению</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0210184050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300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13 888 000,00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13 888 000,00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Социальные выплаты гражданам, кроме публичных нормативных социальных выплат</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0210184050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320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13 888 000,00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13 888 000,00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жилищной сферы</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1100000000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16 951 263,16</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16 835 894,74</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Подпрограмма </w:t>
            </w:r>
            <w:r>
              <w:rPr>
                <w:sz w:val="16"/>
                <w:szCs w:val="16"/>
              </w:rPr>
              <w:t>«</w:t>
            </w:r>
            <w:r w:rsidRPr="00B45E1E">
              <w:rPr>
                <w:sz w:val="16"/>
                <w:szCs w:val="16"/>
              </w:rPr>
              <w:t>Обеспечение мерами государственной поддержки по улучшению жилищных условий отдельных категорий граждан</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1120000000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16 951 263,16</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16 835 894,74</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Обеспечение жильем молодых семей</w:t>
            </w:r>
            <w:r>
              <w:rPr>
                <w:sz w:val="16"/>
                <w:szCs w:val="16"/>
              </w:rPr>
              <w:t>»</w:t>
            </w:r>
            <w:r w:rsidRPr="00B45E1E">
              <w:rPr>
                <w:sz w:val="16"/>
                <w:szCs w:val="16"/>
              </w:rPr>
              <w:t xml:space="preserve"> государственной программы Российской Федерации </w:t>
            </w:r>
            <w:r>
              <w:rPr>
                <w:sz w:val="16"/>
                <w:szCs w:val="16"/>
              </w:rPr>
              <w:t>«</w:t>
            </w:r>
            <w:r w:rsidRPr="00B45E1E">
              <w:rPr>
                <w:sz w:val="16"/>
                <w:szCs w:val="16"/>
              </w:rPr>
              <w:t>Обеспечение доступным и комфортным жильем и коммунальными услугами граждан Российской Федерации</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1120100000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16 951 263,16</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16 835 894,74</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реализацию мероприятий по обеспечению жильем молодых семей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11201L4970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16 951 263,16</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16 835 894,74</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Социальное обеспечение и иные выплаты населению</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11201L4970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300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16 951 263,16</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16 835 894,74</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Социальные выплаты гражданам, кроме публичных нормативных социальных выплат</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11201L4970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320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16 951 263,16</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16 835 894,74</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Другие вопросы в области социальной политики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06</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1 870 000,00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1 870 000,00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гражданского общества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06</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2100000000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1 870 000,00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1 870 000,00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Подпрограмма </w:t>
            </w:r>
            <w:r>
              <w:rPr>
                <w:sz w:val="16"/>
                <w:szCs w:val="16"/>
              </w:rPr>
              <w:t>«</w:t>
            </w:r>
            <w:r w:rsidRPr="00B45E1E">
              <w:rPr>
                <w:sz w:val="16"/>
                <w:szCs w:val="16"/>
              </w:rPr>
              <w:t>Поддержка социально ориентированных некоммерческих организаций</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06</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2120000000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400 000,00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400 000,00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06</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2120100000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200 000,00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200 000,00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Реализация мероприятий в области социальной политики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06</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2120170070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200 000,00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200 000,00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Предоставление субсидий бюджетным, автономным </w:t>
            </w:r>
            <w:r w:rsidRPr="00B45E1E">
              <w:rPr>
                <w:sz w:val="16"/>
                <w:szCs w:val="16"/>
              </w:rPr>
              <w:lastRenderedPageBreak/>
              <w:t>учреждениям и иным некоммерческим организациям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lastRenderedPageBreak/>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06</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2120170070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200 000,00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200 000,00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06</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2120170070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630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200 000,00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200 000,00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06</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2120200000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200 000,00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200 000,00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Реализация мероприятий в области социальной политики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06</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2120270070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200 000,00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200 000,00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06</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2120270070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200 000,00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200 000,00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06</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2120270070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630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200 000,00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200 000,00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Подпрограмма </w:t>
            </w:r>
            <w:r>
              <w:rPr>
                <w:sz w:val="16"/>
                <w:szCs w:val="16"/>
              </w:rPr>
              <w:t>«</w:t>
            </w:r>
            <w:r w:rsidRPr="00B45E1E">
              <w:rPr>
                <w:sz w:val="16"/>
                <w:szCs w:val="16"/>
              </w:rPr>
              <w:t>Информирование населения о деятельности органов местного самоуправления Кондинского района через средства массовой информации</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06</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2130000000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1 470 000,00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1 470 000,00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Оказание дополнительной поддержки отдельным категориям граждан, проживающим на территории Кондинского района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06</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2130300000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1 470 000,00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1 470 000,00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Мероприятия в сфере средств массовой информации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06</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2130370260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1 470 000,00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1 470 000,00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06</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2130370260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1 470 000,00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1 470 000,00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10</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06</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2130370260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1 470 000,00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1 470 000,00</w:t>
            </w:r>
          </w:p>
        </w:tc>
      </w:tr>
      <w:tr w:rsidR="00111C13" w:rsidRPr="00B45E1E" w:rsidTr="002A71B3">
        <w:trPr>
          <w:trHeight w:val="68"/>
          <w:jc w:val="center"/>
        </w:trPr>
        <w:tc>
          <w:tcPr>
            <w:tcW w:w="4376" w:type="dxa"/>
            <w:shd w:val="clear" w:color="auto" w:fill="auto"/>
            <w:vAlign w:val="bottom"/>
            <w:hideMark/>
          </w:tcPr>
          <w:p w:rsidR="00111C13" w:rsidRPr="00B45E1E" w:rsidRDefault="00111C13" w:rsidP="002A71B3">
            <w:pPr>
              <w:rPr>
                <w:sz w:val="16"/>
                <w:szCs w:val="16"/>
              </w:rPr>
            </w:pPr>
            <w:r w:rsidRPr="00B45E1E">
              <w:rPr>
                <w:sz w:val="16"/>
                <w:szCs w:val="16"/>
              </w:rPr>
              <w:t>ФИЗИЧЕСКАЯ КУЛЬТУРА И СПОРТ</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w:t>
            </w:r>
          </w:p>
        </w:tc>
        <w:tc>
          <w:tcPr>
            <w:tcW w:w="478"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156" w:type="dxa"/>
            <w:shd w:val="clear" w:color="auto" w:fill="auto"/>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auto" w:fill="auto"/>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auto" w:fill="auto"/>
            <w:noWrap/>
            <w:vAlign w:val="bottom"/>
            <w:hideMark/>
          </w:tcPr>
          <w:p w:rsidR="00111C13" w:rsidRPr="00B45E1E" w:rsidRDefault="00111C13" w:rsidP="002A71B3">
            <w:pPr>
              <w:jc w:val="right"/>
              <w:rPr>
                <w:sz w:val="16"/>
                <w:szCs w:val="16"/>
              </w:rPr>
            </w:pPr>
            <w:r w:rsidRPr="00B45E1E">
              <w:rPr>
                <w:sz w:val="16"/>
                <w:szCs w:val="16"/>
              </w:rPr>
              <w:t>13 293 171,58</w:t>
            </w:r>
          </w:p>
        </w:tc>
        <w:tc>
          <w:tcPr>
            <w:tcW w:w="1448" w:type="dxa"/>
            <w:shd w:val="clear" w:color="auto" w:fill="auto"/>
            <w:noWrap/>
            <w:vAlign w:val="bottom"/>
            <w:hideMark/>
          </w:tcPr>
          <w:p w:rsidR="00111C13" w:rsidRPr="00B45E1E" w:rsidRDefault="00111C13" w:rsidP="002A71B3">
            <w:pPr>
              <w:jc w:val="right"/>
              <w:rPr>
                <w:sz w:val="16"/>
                <w:szCs w:val="16"/>
              </w:rPr>
            </w:pPr>
            <w:r w:rsidRPr="00B45E1E">
              <w:rPr>
                <w:sz w:val="16"/>
                <w:szCs w:val="16"/>
              </w:rPr>
              <w:t>14 764 943,16</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Физическая культура</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1 814 000,00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1 814 000,00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физической культуры и спорта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1 814 000,00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1 814 000,00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Укрепление материально-технической базы учреждений спорта Кондинского района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0600500000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1 814 000,00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1 814 000,00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0600582130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1 723 300,00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1 723 300,00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0600582130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1 723 300,00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1 723 300,00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бюджетным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0600582130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1 123 300,00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1 123 300,00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автономным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0600582130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600 000,00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600 000,00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06005S2130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90 700,00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90 700,00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06005S2130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90 700,00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90 700,00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бюджетным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06005S2130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59 121,05</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59 121,05</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автономным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06005S2130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31 578,95</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31 578,95</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Массовый спорт</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90 860,00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физической культуры и спорта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90 860,00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0600200000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90 860,00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мероприятия  в области  физической культуры и спорта.</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0600270040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90 860,00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0600270040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90 860,00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02</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0600270040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630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90 860,00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Спорт высших достижений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4 890 631,58</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6 453 263,16</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физической культуры и спорта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4 890 631,58</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6 453 263,16</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0600300000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4 890 631,58</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6 453 263,16</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w:t>
            </w:r>
            <w:r w:rsidRPr="00B45E1E">
              <w:rPr>
                <w:sz w:val="16"/>
                <w:szCs w:val="16"/>
              </w:rPr>
              <w:lastRenderedPageBreak/>
              <w:t>соревнованиях</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lastRenderedPageBreak/>
              <w:t>11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0600382110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4 646 100,00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6 130 600,00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lastRenderedPageBreak/>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0600382110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4 646 100,00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6 130 600,00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бюджетным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0600382110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3 100 000,00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4 000 000,00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автономным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0600382110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1 546 100,00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2 130 600,00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06003S2110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244 531,58</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322 663,16</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06003S2110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244 531,58</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322 663,16</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бюджетным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06003S2110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163 157,90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210 526,32</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Субсидии автономным учреждениям</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06003S2110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620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81 373,68</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112 136,84</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Другие вопросы в области физической культуры и спорта</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6 497 680,00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6 497 680,00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физической культуры и спорта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6 497 680,00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6 497 680,00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Организация деятельности комитета физической культуры и спорта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0600400000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6 497 680,00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6 497 680,00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обеспечение функций органов местного самоуправления</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0600402040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6 497 680,00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6 497 680,00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0600402040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6 497 680,00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6 497 680,00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11</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05</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0600402040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120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6 497 680,00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6 497 680,00</w:t>
            </w:r>
          </w:p>
        </w:tc>
      </w:tr>
      <w:tr w:rsidR="00111C13" w:rsidRPr="00B45E1E" w:rsidTr="002A71B3">
        <w:trPr>
          <w:trHeight w:val="68"/>
          <w:jc w:val="center"/>
        </w:trPr>
        <w:tc>
          <w:tcPr>
            <w:tcW w:w="4376" w:type="dxa"/>
            <w:shd w:val="clear" w:color="auto" w:fill="auto"/>
            <w:vAlign w:val="bottom"/>
            <w:hideMark/>
          </w:tcPr>
          <w:p w:rsidR="00111C13" w:rsidRPr="00B45E1E" w:rsidRDefault="00111C13" w:rsidP="002A71B3">
            <w:pPr>
              <w:rPr>
                <w:sz w:val="16"/>
                <w:szCs w:val="16"/>
              </w:rPr>
            </w:pPr>
            <w:r w:rsidRPr="00B45E1E">
              <w:rPr>
                <w:sz w:val="16"/>
                <w:szCs w:val="16"/>
              </w:rPr>
              <w:t>СРЕДСТВА МАССОВОЙ ИНФОРМАЦИИ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478"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156" w:type="dxa"/>
            <w:shd w:val="clear" w:color="auto" w:fill="auto"/>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auto" w:fill="auto"/>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auto" w:fill="auto"/>
            <w:noWrap/>
            <w:vAlign w:val="bottom"/>
            <w:hideMark/>
          </w:tcPr>
          <w:p w:rsidR="00111C13" w:rsidRPr="00B45E1E" w:rsidRDefault="00111C13" w:rsidP="002A71B3">
            <w:pPr>
              <w:jc w:val="right"/>
              <w:rPr>
                <w:sz w:val="16"/>
                <w:szCs w:val="16"/>
              </w:rPr>
            </w:pPr>
            <w:r w:rsidRPr="00B45E1E">
              <w:rPr>
                <w:sz w:val="16"/>
                <w:szCs w:val="16"/>
              </w:rPr>
              <w:t>9 881 600,00</w:t>
            </w:r>
          </w:p>
        </w:tc>
        <w:tc>
          <w:tcPr>
            <w:tcW w:w="1448" w:type="dxa"/>
            <w:shd w:val="clear" w:color="auto" w:fill="auto"/>
            <w:noWrap/>
            <w:vAlign w:val="bottom"/>
            <w:hideMark/>
          </w:tcPr>
          <w:p w:rsidR="00111C13" w:rsidRPr="00B45E1E" w:rsidRDefault="00111C13" w:rsidP="002A71B3">
            <w:pPr>
              <w:jc w:val="right"/>
              <w:rPr>
                <w:sz w:val="16"/>
                <w:szCs w:val="16"/>
              </w:rPr>
            </w:pPr>
            <w:r w:rsidRPr="00B45E1E">
              <w:rPr>
                <w:sz w:val="16"/>
                <w:szCs w:val="16"/>
              </w:rPr>
              <w:t>9 881 600,00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Другие вопросы в области средств массовой информации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9 881 600,00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9 881 600,00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Развитие гражданского общества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2100000000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9 881 600,00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9 881 600,00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Подпрограмма </w:t>
            </w:r>
            <w:r>
              <w:rPr>
                <w:sz w:val="16"/>
                <w:szCs w:val="16"/>
              </w:rPr>
              <w:t>«</w:t>
            </w:r>
            <w:r w:rsidRPr="00B45E1E">
              <w:rPr>
                <w:sz w:val="16"/>
                <w:szCs w:val="16"/>
              </w:rPr>
              <w:t>Информирование населения о деятельности органов местного самоуправления Кондинского района через средства массовой информации</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2130000000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9 881 600,00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9 881 600,00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2130100000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4 972 300,00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4 972 300,00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Мероприятия в сфере средств массовой информации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2130170260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4 972 300,00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4 972 300,00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2130170260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4 972 300,00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4 972 300,00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2130170260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4 972 300,00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4 972 300,00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2130200000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4 909 300,00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4 909 300,00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Мероприятия в сфере средств массовой информации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2130270260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4 909 300,00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4 909 300,00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2130270260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4 909 300,00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4 909 300,00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12</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04</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2130270260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240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4 909 300,00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4 909 300,00</w:t>
            </w:r>
          </w:p>
        </w:tc>
      </w:tr>
      <w:tr w:rsidR="00111C13" w:rsidRPr="00B45E1E" w:rsidTr="002A71B3">
        <w:trPr>
          <w:trHeight w:val="68"/>
          <w:jc w:val="center"/>
        </w:trPr>
        <w:tc>
          <w:tcPr>
            <w:tcW w:w="4376" w:type="dxa"/>
            <w:shd w:val="clear" w:color="auto" w:fill="auto"/>
            <w:vAlign w:val="bottom"/>
            <w:hideMark/>
          </w:tcPr>
          <w:p w:rsidR="00111C13" w:rsidRPr="00B45E1E" w:rsidRDefault="00111C13" w:rsidP="002A71B3">
            <w:pPr>
              <w:rPr>
                <w:sz w:val="16"/>
                <w:szCs w:val="16"/>
              </w:rPr>
            </w:pPr>
            <w:r w:rsidRPr="00B45E1E">
              <w:rPr>
                <w:sz w:val="16"/>
                <w:szCs w:val="16"/>
              </w:rPr>
              <w:t>ОБСЛУЖИВАНИЕ ГОСУДАРСТВЕННОГО (МУНИЦИПАЛЬНОГО) ДОЛГА</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478"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156" w:type="dxa"/>
            <w:shd w:val="clear" w:color="auto" w:fill="auto"/>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auto" w:fill="auto"/>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auto" w:fill="auto"/>
            <w:noWrap/>
            <w:vAlign w:val="bottom"/>
            <w:hideMark/>
          </w:tcPr>
          <w:p w:rsidR="00111C13" w:rsidRPr="00B45E1E" w:rsidRDefault="00111C13" w:rsidP="002A71B3">
            <w:pPr>
              <w:jc w:val="right"/>
              <w:rPr>
                <w:sz w:val="16"/>
                <w:szCs w:val="16"/>
              </w:rPr>
            </w:pPr>
            <w:r w:rsidRPr="00B45E1E">
              <w:rPr>
                <w:sz w:val="16"/>
                <w:szCs w:val="16"/>
              </w:rPr>
              <w:t>79 000,00</w:t>
            </w:r>
          </w:p>
        </w:tc>
        <w:tc>
          <w:tcPr>
            <w:tcW w:w="1448" w:type="dxa"/>
            <w:shd w:val="clear" w:color="auto" w:fill="auto"/>
            <w:noWrap/>
            <w:vAlign w:val="bottom"/>
            <w:hideMark/>
          </w:tcPr>
          <w:p w:rsidR="00111C13" w:rsidRPr="00B45E1E" w:rsidRDefault="00111C13" w:rsidP="002A71B3">
            <w:pPr>
              <w:jc w:val="right"/>
              <w:rPr>
                <w:sz w:val="16"/>
                <w:szCs w:val="16"/>
              </w:rPr>
            </w:pPr>
            <w:r w:rsidRPr="00B45E1E">
              <w:rPr>
                <w:sz w:val="16"/>
                <w:szCs w:val="16"/>
              </w:rPr>
              <w:t>63 000,00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Обслуживание государственного (муниципального) внутреннего долга</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79 000,00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63 000,00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Управление муниципальными финансами</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1900000000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79 000,00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63 000,00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Управление муниципальным долгом</w:t>
            </w:r>
            <w:r>
              <w:rPr>
                <w:sz w:val="16"/>
                <w:szCs w:val="16"/>
              </w:rPr>
              <w:t>»</w:t>
            </w:r>
            <w:r w:rsidRPr="00B45E1E">
              <w:rPr>
                <w:sz w:val="16"/>
                <w:szCs w:val="16"/>
              </w:rPr>
              <w:t xml:space="preserve"> </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1900200000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79 000,00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63 000,00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Расходы на обеспечение эффективного управления муниципальным долгом района</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1900200650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79 000,00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63 000,00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Обслуживание государственного (муниципального) долга</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1900200650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700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79 000,00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63 000,00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Обслуживание муниципального долга</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13</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1900200650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730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79 000,00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63 000,00</w:t>
            </w:r>
          </w:p>
        </w:tc>
      </w:tr>
      <w:tr w:rsidR="00111C13" w:rsidRPr="00B45E1E" w:rsidTr="002A71B3">
        <w:trPr>
          <w:trHeight w:val="68"/>
          <w:jc w:val="center"/>
        </w:trPr>
        <w:tc>
          <w:tcPr>
            <w:tcW w:w="4376" w:type="dxa"/>
            <w:shd w:val="clear" w:color="auto" w:fill="auto"/>
            <w:vAlign w:val="bottom"/>
            <w:hideMark/>
          </w:tcPr>
          <w:p w:rsidR="00111C13" w:rsidRPr="00B45E1E" w:rsidRDefault="00111C13" w:rsidP="002A71B3">
            <w:pPr>
              <w:rPr>
                <w:sz w:val="16"/>
                <w:szCs w:val="16"/>
              </w:rPr>
            </w:pPr>
            <w:r w:rsidRPr="00B45E1E">
              <w:rPr>
                <w:sz w:val="16"/>
                <w:szCs w:val="16"/>
              </w:rPr>
              <w:t>МЕЖБЮДЖЕТНЫЕ ТРАНСФЕРТЫ ОБЩЕГО ХАРАКТЕРА БЮДЖЕТАМ БЮДЖЕТНОЙ СИСТЕМЫ РОССИЙСКОЙ ФЕДЕРАЦИИ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w:t>
            </w:r>
          </w:p>
        </w:tc>
        <w:tc>
          <w:tcPr>
            <w:tcW w:w="478"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156" w:type="dxa"/>
            <w:shd w:val="clear" w:color="auto" w:fill="auto"/>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auto" w:fill="auto"/>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auto" w:fill="auto"/>
            <w:noWrap/>
            <w:vAlign w:val="bottom"/>
            <w:hideMark/>
          </w:tcPr>
          <w:p w:rsidR="00111C13" w:rsidRPr="00B45E1E" w:rsidRDefault="00111C13" w:rsidP="002A71B3">
            <w:pPr>
              <w:jc w:val="right"/>
              <w:rPr>
                <w:sz w:val="16"/>
                <w:szCs w:val="16"/>
              </w:rPr>
            </w:pPr>
            <w:r w:rsidRPr="00B45E1E">
              <w:rPr>
                <w:sz w:val="16"/>
                <w:szCs w:val="16"/>
              </w:rPr>
              <w:t>290 969 444,45</w:t>
            </w:r>
          </w:p>
        </w:tc>
        <w:tc>
          <w:tcPr>
            <w:tcW w:w="1448" w:type="dxa"/>
            <w:shd w:val="clear" w:color="auto" w:fill="auto"/>
            <w:noWrap/>
            <w:vAlign w:val="bottom"/>
            <w:hideMark/>
          </w:tcPr>
          <w:p w:rsidR="00111C13" w:rsidRPr="00B45E1E" w:rsidRDefault="00111C13" w:rsidP="002A71B3">
            <w:pPr>
              <w:jc w:val="right"/>
              <w:rPr>
                <w:sz w:val="16"/>
                <w:szCs w:val="16"/>
              </w:rPr>
            </w:pPr>
            <w:r w:rsidRPr="00B45E1E">
              <w:rPr>
                <w:sz w:val="16"/>
                <w:szCs w:val="16"/>
              </w:rPr>
              <w:t>300 063 088,96</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Дотации на выравнивание бюджетной обеспеченности субъектов Российской Федерации и муниципальных образований</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283 183 100,00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292 551 700,00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Создание условий для эффективного управления муниципальными финансами</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2000000000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283 183 100,00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292 551 700,00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Расчет и распределение дотации на выравнивание бюджетной обеспеченности поселений</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2000100000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283 183 100,00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292 551 700,00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Дотация на выравнивание бюджетной обеспеченности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2000186010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283 183 100,00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292 551 700,00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lastRenderedPageBreak/>
              <w:t>Межбюджетные трансферты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2000186010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500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283 183 100,00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292 551 700,00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Дотации</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01</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2000186010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510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283 183 100,00</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292 551 700,00</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Прочие межбюджетные трансферты общего характера</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7 786 344,45</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7 511 388,96</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Муниципальная программа Кондинского района </w:t>
            </w:r>
            <w:r>
              <w:rPr>
                <w:sz w:val="16"/>
                <w:szCs w:val="16"/>
              </w:rPr>
              <w:t>«</w:t>
            </w:r>
            <w:r w:rsidRPr="00B45E1E">
              <w:rPr>
                <w:sz w:val="16"/>
                <w:szCs w:val="16"/>
              </w:rPr>
              <w:t>Создание условий для эффективного управления муниципальными финансами</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2000000000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7 786 344,45</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7 511 388,96</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 xml:space="preserve">Основное мероприятие </w:t>
            </w:r>
            <w:r>
              <w:rPr>
                <w:sz w:val="16"/>
                <w:szCs w:val="16"/>
              </w:rPr>
              <w:t>«</w:t>
            </w:r>
            <w:r w:rsidRPr="00B45E1E">
              <w:rPr>
                <w:sz w:val="16"/>
                <w:szCs w:val="16"/>
              </w:rPr>
              <w:t>Создание условий для эффективного управления муниципальными финансами</w:t>
            </w:r>
            <w:r>
              <w:rPr>
                <w:sz w:val="16"/>
                <w:szCs w:val="16"/>
              </w:rPr>
              <w:t>»</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2000200000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7 786 344,45</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7 511 388,96</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межбюджетные трансферты на поддержку мер по обеспечению сбалансированности бюджетов</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2000286020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 </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7 786 344,45</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7 511 388,96</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Межбюджетные трансферты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2000286020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500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7 786 344,45</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7 511 388,96</w:t>
            </w:r>
          </w:p>
        </w:tc>
      </w:tr>
      <w:tr w:rsidR="00111C13" w:rsidRPr="00B45E1E" w:rsidTr="002A71B3">
        <w:trPr>
          <w:trHeight w:val="68"/>
          <w:jc w:val="center"/>
        </w:trPr>
        <w:tc>
          <w:tcPr>
            <w:tcW w:w="4376" w:type="dxa"/>
            <w:shd w:val="clear" w:color="000000" w:fill="FFFFFF"/>
            <w:vAlign w:val="bottom"/>
            <w:hideMark/>
          </w:tcPr>
          <w:p w:rsidR="00111C13" w:rsidRPr="00B45E1E" w:rsidRDefault="00111C13" w:rsidP="002A71B3">
            <w:pPr>
              <w:rPr>
                <w:sz w:val="16"/>
                <w:szCs w:val="16"/>
              </w:rPr>
            </w:pPr>
            <w:r w:rsidRPr="00B45E1E">
              <w:rPr>
                <w:sz w:val="16"/>
                <w:szCs w:val="16"/>
              </w:rPr>
              <w:t>Иные межбюджетные трансферты</w:t>
            </w:r>
          </w:p>
        </w:tc>
        <w:tc>
          <w:tcPr>
            <w:tcW w:w="421" w:type="dxa"/>
            <w:shd w:val="clear" w:color="000000" w:fill="FFFFFF"/>
            <w:noWrap/>
            <w:vAlign w:val="bottom"/>
            <w:hideMark/>
          </w:tcPr>
          <w:p w:rsidR="00111C13" w:rsidRPr="00B45E1E" w:rsidRDefault="00111C13" w:rsidP="002A71B3">
            <w:pPr>
              <w:jc w:val="right"/>
              <w:rPr>
                <w:sz w:val="16"/>
                <w:szCs w:val="16"/>
              </w:rPr>
            </w:pPr>
            <w:r w:rsidRPr="00B45E1E">
              <w:rPr>
                <w:sz w:val="16"/>
                <w:szCs w:val="16"/>
              </w:rPr>
              <w:t>14</w:t>
            </w:r>
          </w:p>
        </w:tc>
        <w:tc>
          <w:tcPr>
            <w:tcW w:w="47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03</w:t>
            </w:r>
          </w:p>
        </w:tc>
        <w:tc>
          <w:tcPr>
            <w:tcW w:w="1156" w:type="dxa"/>
            <w:shd w:val="clear" w:color="000000" w:fill="FFFFFF"/>
            <w:noWrap/>
            <w:vAlign w:val="bottom"/>
            <w:hideMark/>
          </w:tcPr>
          <w:p w:rsidR="00111C13" w:rsidRPr="00B45E1E" w:rsidRDefault="00111C13" w:rsidP="002A71B3">
            <w:pPr>
              <w:rPr>
                <w:sz w:val="16"/>
                <w:szCs w:val="16"/>
              </w:rPr>
            </w:pPr>
            <w:r w:rsidRPr="00B45E1E">
              <w:rPr>
                <w:sz w:val="16"/>
                <w:szCs w:val="16"/>
              </w:rPr>
              <w:t>2000286020</w:t>
            </w:r>
          </w:p>
        </w:tc>
        <w:tc>
          <w:tcPr>
            <w:tcW w:w="567" w:type="dxa"/>
            <w:shd w:val="clear" w:color="000000" w:fill="FFFFFF"/>
            <w:noWrap/>
            <w:vAlign w:val="bottom"/>
            <w:hideMark/>
          </w:tcPr>
          <w:p w:rsidR="00111C13" w:rsidRPr="00B45E1E" w:rsidRDefault="00111C13" w:rsidP="002A71B3">
            <w:pPr>
              <w:rPr>
                <w:sz w:val="16"/>
                <w:szCs w:val="16"/>
              </w:rPr>
            </w:pPr>
            <w:r w:rsidRPr="00B45E1E">
              <w:rPr>
                <w:sz w:val="16"/>
                <w:szCs w:val="16"/>
              </w:rPr>
              <w:t>540</w:t>
            </w:r>
          </w:p>
        </w:tc>
        <w:tc>
          <w:tcPr>
            <w:tcW w:w="1442"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7 786 344,45</w:t>
            </w:r>
          </w:p>
        </w:tc>
        <w:tc>
          <w:tcPr>
            <w:tcW w:w="1448" w:type="dxa"/>
            <w:shd w:val="clear" w:color="000000" w:fill="FFFFFF"/>
            <w:noWrap/>
            <w:vAlign w:val="bottom"/>
            <w:hideMark/>
          </w:tcPr>
          <w:p w:rsidR="00111C13" w:rsidRPr="00B45E1E" w:rsidRDefault="00111C13" w:rsidP="002A71B3">
            <w:pPr>
              <w:jc w:val="right"/>
              <w:rPr>
                <w:sz w:val="16"/>
                <w:szCs w:val="16"/>
              </w:rPr>
            </w:pPr>
            <w:r w:rsidRPr="00B45E1E">
              <w:rPr>
                <w:sz w:val="16"/>
                <w:szCs w:val="16"/>
              </w:rPr>
              <w:t>7 511 388,96</w:t>
            </w:r>
          </w:p>
        </w:tc>
      </w:tr>
      <w:tr w:rsidR="00111C13" w:rsidRPr="00B45E1E" w:rsidTr="002A71B3">
        <w:trPr>
          <w:trHeight w:val="68"/>
          <w:jc w:val="center"/>
        </w:trPr>
        <w:tc>
          <w:tcPr>
            <w:tcW w:w="4376" w:type="dxa"/>
            <w:shd w:val="clear" w:color="auto" w:fill="auto"/>
            <w:noWrap/>
            <w:vAlign w:val="bottom"/>
            <w:hideMark/>
          </w:tcPr>
          <w:p w:rsidR="00111C13" w:rsidRPr="00B45E1E" w:rsidRDefault="00111C13" w:rsidP="002A71B3">
            <w:pPr>
              <w:rPr>
                <w:sz w:val="20"/>
                <w:szCs w:val="20"/>
              </w:rPr>
            </w:pPr>
            <w:r w:rsidRPr="00B45E1E">
              <w:rPr>
                <w:sz w:val="20"/>
                <w:szCs w:val="20"/>
              </w:rPr>
              <w:t> </w:t>
            </w:r>
          </w:p>
        </w:tc>
        <w:tc>
          <w:tcPr>
            <w:tcW w:w="421" w:type="dxa"/>
            <w:shd w:val="clear" w:color="auto" w:fill="auto"/>
            <w:noWrap/>
            <w:vAlign w:val="bottom"/>
            <w:hideMark/>
          </w:tcPr>
          <w:p w:rsidR="00111C13" w:rsidRPr="00B45E1E" w:rsidRDefault="00111C13" w:rsidP="002A71B3">
            <w:pPr>
              <w:rPr>
                <w:sz w:val="20"/>
                <w:szCs w:val="20"/>
              </w:rPr>
            </w:pPr>
            <w:r w:rsidRPr="00B45E1E">
              <w:rPr>
                <w:sz w:val="20"/>
                <w:szCs w:val="20"/>
              </w:rPr>
              <w:t> </w:t>
            </w:r>
          </w:p>
        </w:tc>
        <w:tc>
          <w:tcPr>
            <w:tcW w:w="478" w:type="dxa"/>
            <w:shd w:val="clear" w:color="auto" w:fill="auto"/>
            <w:noWrap/>
            <w:vAlign w:val="bottom"/>
            <w:hideMark/>
          </w:tcPr>
          <w:p w:rsidR="00111C13" w:rsidRPr="00B45E1E" w:rsidRDefault="00111C13" w:rsidP="002A71B3">
            <w:pPr>
              <w:rPr>
                <w:sz w:val="20"/>
                <w:szCs w:val="20"/>
              </w:rPr>
            </w:pPr>
            <w:r w:rsidRPr="00B45E1E">
              <w:rPr>
                <w:sz w:val="20"/>
                <w:szCs w:val="20"/>
              </w:rPr>
              <w:t> </w:t>
            </w:r>
          </w:p>
        </w:tc>
        <w:tc>
          <w:tcPr>
            <w:tcW w:w="1156" w:type="dxa"/>
            <w:shd w:val="clear" w:color="auto" w:fill="auto"/>
            <w:noWrap/>
            <w:vAlign w:val="bottom"/>
            <w:hideMark/>
          </w:tcPr>
          <w:p w:rsidR="00111C13" w:rsidRPr="00B45E1E" w:rsidRDefault="00111C13" w:rsidP="002A71B3">
            <w:pPr>
              <w:rPr>
                <w:sz w:val="20"/>
                <w:szCs w:val="20"/>
              </w:rPr>
            </w:pPr>
            <w:r w:rsidRPr="00B45E1E">
              <w:rPr>
                <w:sz w:val="20"/>
                <w:szCs w:val="20"/>
              </w:rPr>
              <w:t> </w:t>
            </w:r>
          </w:p>
        </w:tc>
        <w:tc>
          <w:tcPr>
            <w:tcW w:w="567" w:type="dxa"/>
            <w:shd w:val="clear" w:color="auto" w:fill="auto"/>
            <w:noWrap/>
            <w:vAlign w:val="bottom"/>
            <w:hideMark/>
          </w:tcPr>
          <w:p w:rsidR="00111C13" w:rsidRPr="00B45E1E" w:rsidRDefault="00111C13" w:rsidP="002A71B3">
            <w:pPr>
              <w:rPr>
                <w:sz w:val="20"/>
                <w:szCs w:val="20"/>
              </w:rPr>
            </w:pPr>
            <w:r w:rsidRPr="00B45E1E">
              <w:rPr>
                <w:sz w:val="20"/>
                <w:szCs w:val="20"/>
              </w:rPr>
              <w:t> </w:t>
            </w:r>
          </w:p>
        </w:tc>
        <w:tc>
          <w:tcPr>
            <w:tcW w:w="1442" w:type="dxa"/>
            <w:shd w:val="clear" w:color="auto" w:fill="auto"/>
            <w:noWrap/>
            <w:vAlign w:val="bottom"/>
            <w:hideMark/>
          </w:tcPr>
          <w:p w:rsidR="00111C13" w:rsidRPr="00B45E1E" w:rsidRDefault="00111C13" w:rsidP="002A71B3">
            <w:pPr>
              <w:jc w:val="right"/>
              <w:rPr>
                <w:sz w:val="16"/>
                <w:szCs w:val="16"/>
              </w:rPr>
            </w:pPr>
            <w:r w:rsidRPr="00B45E1E">
              <w:rPr>
                <w:sz w:val="16"/>
                <w:szCs w:val="16"/>
              </w:rPr>
              <w:t>4 280 080 602,31</w:t>
            </w:r>
          </w:p>
        </w:tc>
        <w:tc>
          <w:tcPr>
            <w:tcW w:w="1448" w:type="dxa"/>
            <w:shd w:val="clear" w:color="auto" w:fill="auto"/>
            <w:noWrap/>
            <w:vAlign w:val="bottom"/>
            <w:hideMark/>
          </w:tcPr>
          <w:p w:rsidR="00111C13" w:rsidRPr="00B45E1E" w:rsidRDefault="00111C13" w:rsidP="002A71B3">
            <w:pPr>
              <w:jc w:val="right"/>
              <w:rPr>
                <w:sz w:val="16"/>
                <w:szCs w:val="16"/>
              </w:rPr>
            </w:pPr>
            <w:r w:rsidRPr="00B45E1E">
              <w:rPr>
                <w:sz w:val="16"/>
                <w:szCs w:val="16"/>
              </w:rPr>
              <w:t>3 880 058 567,61</w:t>
            </w:r>
          </w:p>
        </w:tc>
      </w:tr>
    </w:tbl>
    <w:p w:rsidR="00111C13" w:rsidRDefault="00111C13" w:rsidP="00111C13">
      <w:pPr>
        <w:pStyle w:val="ae"/>
        <w:spacing w:line="0" w:lineRule="atLeast"/>
        <w:ind w:firstLine="0"/>
        <w:jc w:val="both"/>
        <w:rPr>
          <w:szCs w:val="28"/>
        </w:rPr>
      </w:pPr>
    </w:p>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8">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19">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1">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3">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23"/>
  </w:num>
  <w:num w:numId="4">
    <w:abstractNumId w:val="12"/>
  </w:num>
  <w:num w:numId="5">
    <w:abstractNumId w:val="17"/>
  </w:num>
  <w:num w:numId="6">
    <w:abstractNumId w:val="15"/>
  </w:num>
  <w:num w:numId="7">
    <w:abstractNumId w:val="22"/>
  </w:num>
  <w:num w:numId="8">
    <w:abstractNumId w:val="24"/>
  </w:num>
  <w:num w:numId="9">
    <w:abstractNumId w:val="1"/>
  </w:num>
  <w:num w:numId="10">
    <w:abstractNumId w:val="3"/>
  </w:num>
  <w:num w:numId="11">
    <w:abstractNumId w:val="4"/>
  </w:num>
  <w:num w:numId="12">
    <w:abstractNumId w:val="21"/>
  </w:num>
  <w:num w:numId="13">
    <w:abstractNumId w:val="9"/>
  </w:num>
  <w:num w:numId="14">
    <w:abstractNumId w:val="16"/>
  </w:num>
  <w:num w:numId="15">
    <w:abstractNumId w:val="2"/>
  </w:num>
  <w:num w:numId="16">
    <w:abstractNumId w:val="11"/>
  </w:num>
  <w:num w:numId="17">
    <w:abstractNumId w:val="25"/>
  </w:num>
  <w:num w:numId="18">
    <w:abstractNumId w:val="5"/>
  </w:num>
  <w:num w:numId="19">
    <w:abstractNumId w:val="8"/>
  </w:num>
  <w:num w:numId="20">
    <w:abstractNumId w:val="10"/>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0"/>
  </w:num>
  <w:num w:numId="24">
    <w:abstractNumId w:val="14"/>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3"/>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6F65"/>
    <w:rsid w:val="00111C13"/>
    <w:rsid w:val="00514826"/>
    <w:rsid w:val="00F0724A"/>
    <w:rsid w:val="00F46F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11C1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111C13"/>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111C13"/>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111C13"/>
    <w:pPr>
      <w:keepNext/>
      <w:spacing w:before="240" w:after="60"/>
      <w:outlineLvl w:val="2"/>
    </w:pPr>
    <w:rPr>
      <w:rFonts w:ascii="Cambria" w:hAnsi="Cambria"/>
      <w:b/>
      <w:bCs/>
      <w:sz w:val="26"/>
      <w:szCs w:val="26"/>
    </w:rPr>
  </w:style>
  <w:style w:type="paragraph" w:styleId="4">
    <w:name w:val="heading 4"/>
    <w:basedOn w:val="a0"/>
    <w:next w:val="a0"/>
    <w:link w:val="40"/>
    <w:qFormat/>
    <w:rsid w:val="00111C13"/>
    <w:pPr>
      <w:keepNext/>
      <w:spacing w:before="240" w:after="60"/>
      <w:outlineLvl w:val="3"/>
    </w:pPr>
    <w:rPr>
      <w:b/>
      <w:bCs/>
      <w:sz w:val="28"/>
      <w:szCs w:val="28"/>
      <w:lang w:val="x-none"/>
    </w:rPr>
  </w:style>
  <w:style w:type="paragraph" w:styleId="5">
    <w:name w:val="heading 5"/>
    <w:basedOn w:val="a0"/>
    <w:next w:val="a0"/>
    <w:link w:val="50"/>
    <w:unhideWhenUsed/>
    <w:qFormat/>
    <w:rsid w:val="00111C13"/>
    <w:pPr>
      <w:spacing w:before="240" w:after="60"/>
      <w:outlineLvl w:val="4"/>
    </w:pPr>
    <w:rPr>
      <w:rFonts w:ascii="Calibri" w:hAnsi="Calibri"/>
      <w:b/>
      <w:bCs/>
      <w:i/>
      <w:iCs/>
      <w:sz w:val="26"/>
      <w:szCs w:val="26"/>
    </w:rPr>
  </w:style>
  <w:style w:type="paragraph" w:styleId="6">
    <w:name w:val="heading 6"/>
    <w:basedOn w:val="a0"/>
    <w:next w:val="a0"/>
    <w:link w:val="60"/>
    <w:qFormat/>
    <w:rsid w:val="00111C13"/>
    <w:pPr>
      <w:spacing w:before="240" w:after="60"/>
      <w:outlineLvl w:val="5"/>
    </w:pPr>
    <w:rPr>
      <w:b/>
      <w:bCs/>
      <w:sz w:val="20"/>
      <w:szCs w:val="20"/>
      <w:lang w:val="x-none"/>
    </w:rPr>
  </w:style>
  <w:style w:type="paragraph" w:styleId="7">
    <w:name w:val="heading 7"/>
    <w:basedOn w:val="a0"/>
    <w:next w:val="a0"/>
    <w:link w:val="70"/>
    <w:qFormat/>
    <w:rsid w:val="00111C13"/>
    <w:pPr>
      <w:spacing w:before="240" w:after="60"/>
      <w:outlineLvl w:val="6"/>
    </w:pPr>
    <w:rPr>
      <w:lang w:val="x-none"/>
    </w:rPr>
  </w:style>
  <w:style w:type="paragraph" w:styleId="8">
    <w:name w:val="heading 8"/>
    <w:basedOn w:val="a0"/>
    <w:next w:val="a0"/>
    <w:link w:val="80"/>
    <w:qFormat/>
    <w:rsid w:val="00111C13"/>
    <w:pPr>
      <w:spacing w:before="240" w:after="60"/>
      <w:outlineLvl w:val="7"/>
    </w:pPr>
    <w:rPr>
      <w:i/>
      <w:iCs/>
      <w:lang w:val="x-none"/>
    </w:rPr>
  </w:style>
  <w:style w:type="paragraph" w:styleId="9">
    <w:name w:val="heading 9"/>
    <w:basedOn w:val="a0"/>
    <w:next w:val="a0"/>
    <w:link w:val="90"/>
    <w:qFormat/>
    <w:rsid w:val="00111C13"/>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11C13"/>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111C13"/>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111C13"/>
    <w:rPr>
      <w:rFonts w:ascii="Cambria" w:eastAsia="Times New Roman" w:hAnsi="Cambria" w:cs="Times New Roman"/>
      <w:b/>
      <w:bCs/>
      <w:sz w:val="26"/>
      <w:szCs w:val="26"/>
      <w:lang w:eastAsia="ru-RU"/>
    </w:rPr>
  </w:style>
  <w:style w:type="character" w:customStyle="1" w:styleId="40">
    <w:name w:val="Заголовок 4 Знак"/>
    <w:basedOn w:val="a1"/>
    <w:link w:val="4"/>
    <w:rsid w:val="00111C13"/>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111C13"/>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111C13"/>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111C13"/>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111C13"/>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111C13"/>
    <w:rPr>
      <w:rFonts w:ascii="Arial" w:eastAsia="Times New Roman" w:hAnsi="Arial" w:cs="Arial"/>
      <w:lang w:eastAsia="ru-RU"/>
    </w:rPr>
  </w:style>
  <w:style w:type="paragraph" w:styleId="a4">
    <w:name w:val="Balloon Text"/>
    <w:basedOn w:val="a0"/>
    <w:link w:val="a5"/>
    <w:uiPriority w:val="99"/>
    <w:rsid w:val="00111C13"/>
    <w:rPr>
      <w:rFonts w:ascii="Tahoma" w:hAnsi="Tahoma"/>
      <w:sz w:val="16"/>
      <w:szCs w:val="16"/>
      <w:lang w:val="x-none" w:eastAsia="x-none"/>
    </w:rPr>
  </w:style>
  <w:style w:type="character" w:customStyle="1" w:styleId="a5">
    <w:name w:val="Текст выноски Знак"/>
    <w:basedOn w:val="a1"/>
    <w:link w:val="a4"/>
    <w:uiPriority w:val="99"/>
    <w:rsid w:val="00111C13"/>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111C13"/>
    <w:pPr>
      <w:widowControl w:val="0"/>
      <w:suppressAutoHyphens/>
      <w:ind w:left="720"/>
      <w:contextualSpacing/>
    </w:pPr>
    <w:rPr>
      <w:rFonts w:eastAsia="Lucida Sans Unicode"/>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111C13"/>
    <w:rPr>
      <w:rFonts w:ascii="Times New Roman" w:eastAsia="Lucida Sans Unicode" w:hAnsi="Times New Roman" w:cs="Times New Roman"/>
      <w:kern w:val="2"/>
      <w:sz w:val="24"/>
      <w:szCs w:val="24"/>
      <w:lang w:val="x-none"/>
    </w:rPr>
  </w:style>
  <w:style w:type="character" w:styleId="a8">
    <w:name w:val="Hyperlink"/>
    <w:uiPriority w:val="99"/>
    <w:rsid w:val="00111C13"/>
    <w:rPr>
      <w:color w:val="0000FF"/>
      <w:u w:val="single"/>
    </w:rPr>
  </w:style>
  <w:style w:type="paragraph" w:customStyle="1" w:styleId="ConsTitle">
    <w:name w:val="ConsTitle"/>
    <w:rsid w:val="00111C13"/>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111C13"/>
    <w:pPr>
      <w:tabs>
        <w:tab w:val="center" w:pos="4677"/>
        <w:tab w:val="right" w:pos="9355"/>
      </w:tabs>
    </w:pPr>
  </w:style>
  <w:style w:type="character" w:customStyle="1" w:styleId="aa">
    <w:name w:val="Верхний колонтитул Знак"/>
    <w:basedOn w:val="a1"/>
    <w:link w:val="a9"/>
    <w:uiPriority w:val="99"/>
    <w:rsid w:val="00111C13"/>
    <w:rPr>
      <w:rFonts w:ascii="Times New Roman" w:eastAsia="Times New Roman" w:hAnsi="Times New Roman" w:cs="Times New Roman"/>
      <w:sz w:val="24"/>
      <w:szCs w:val="24"/>
      <w:lang w:eastAsia="ru-RU"/>
    </w:rPr>
  </w:style>
  <w:style w:type="paragraph" w:styleId="ab">
    <w:name w:val="footer"/>
    <w:basedOn w:val="a0"/>
    <w:link w:val="ac"/>
    <w:uiPriority w:val="99"/>
    <w:rsid w:val="00111C13"/>
    <w:pPr>
      <w:tabs>
        <w:tab w:val="center" w:pos="4677"/>
        <w:tab w:val="right" w:pos="9355"/>
      </w:tabs>
    </w:pPr>
  </w:style>
  <w:style w:type="character" w:customStyle="1" w:styleId="ac">
    <w:name w:val="Нижний колонтитул Знак"/>
    <w:basedOn w:val="a1"/>
    <w:link w:val="ab"/>
    <w:uiPriority w:val="99"/>
    <w:rsid w:val="00111C13"/>
    <w:rPr>
      <w:rFonts w:ascii="Times New Roman" w:eastAsia="Times New Roman" w:hAnsi="Times New Roman" w:cs="Times New Roman"/>
      <w:sz w:val="24"/>
      <w:szCs w:val="24"/>
      <w:lang w:eastAsia="ru-RU"/>
    </w:rPr>
  </w:style>
  <w:style w:type="paragraph" w:customStyle="1" w:styleId="ad">
    <w:name w:val="Статья"/>
    <w:basedOn w:val="a0"/>
    <w:rsid w:val="00111C13"/>
    <w:pPr>
      <w:spacing w:before="400" w:line="360" w:lineRule="auto"/>
      <w:ind w:left="708"/>
    </w:pPr>
    <w:rPr>
      <w:b/>
      <w:sz w:val="28"/>
    </w:rPr>
  </w:style>
  <w:style w:type="paragraph" w:customStyle="1" w:styleId="ae">
    <w:name w:val="Абзац"/>
    <w:rsid w:val="00111C13"/>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111C13"/>
    <w:rPr>
      <w:sz w:val="25"/>
      <w:shd w:val="clear" w:color="auto" w:fill="FFFFFF"/>
    </w:rPr>
  </w:style>
  <w:style w:type="paragraph" w:customStyle="1" w:styleId="11">
    <w:name w:val="Основной текст1"/>
    <w:basedOn w:val="a0"/>
    <w:link w:val="af"/>
    <w:qFormat/>
    <w:rsid w:val="00111C13"/>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111C13"/>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111C13"/>
    <w:rPr>
      <w:rFonts w:ascii="Calibri" w:eastAsia="Times New Roman" w:hAnsi="Calibri" w:cs="Times New Roman"/>
      <w:sz w:val="16"/>
      <w:szCs w:val="16"/>
    </w:rPr>
  </w:style>
  <w:style w:type="paragraph" w:styleId="af0">
    <w:name w:val="Title"/>
    <w:basedOn w:val="a0"/>
    <w:link w:val="af1"/>
    <w:qFormat/>
    <w:rsid w:val="00111C13"/>
    <w:pPr>
      <w:jc w:val="center"/>
    </w:pPr>
    <w:rPr>
      <w:b/>
      <w:bCs/>
      <w:sz w:val="28"/>
    </w:rPr>
  </w:style>
  <w:style w:type="character" w:customStyle="1" w:styleId="af1">
    <w:name w:val="Название Знак"/>
    <w:basedOn w:val="a1"/>
    <w:link w:val="af0"/>
    <w:rsid w:val="00111C13"/>
    <w:rPr>
      <w:rFonts w:ascii="Times New Roman" w:eastAsia="Times New Roman" w:hAnsi="Times New Roman" w:cs="Times New Roman"/>
      <w:b/>
      <w:bCs/>
      <w:sz w:val="28"/>
      <w:szCs w:val="24"/>
      <w:lang w:eastAsia="ru-RU"/>
    </w:rPr>
  </w:style>
  <w:style w:type="table" w:styleId="af2">
    <w:name w:val="Table Grid"/>
    <w:basedOn w:val="a2"/>
    <w:uiPriority w:val="59"/>
    <w:rsid w:val="00111C1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111C13"/>
    <w:pPr>
      <w:spacing w:after="200" w:line="276" w:lineRule="auto"/>
      <w:ind w:left="720"/>
      <w:contextualSpacing/>
    </w:pPr>
    <w:rPr>
      <w:rFonts w:ascii="Calibri" w:eastAsia="Calibri" w:hAnsi="Calibri"/>
      <w:sz w:val="22"/>
      <w:szCs w:val="22"/>
    </w:rPr>
  </w:style>
  <w:style w:type="paragraph" w:customStyle="1" w:styleId="ConsNormal">
    <w:name w:val="ConsNormal"/>
    <w:rsid w:val="00111C13"/>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111C1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111C1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111C13"/>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111C13"/>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111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111C13"/>
    <w:rPr>
      <w:rFonts w:ascii="Courier New" w:eastAsia="Times New Roman" w:hAnsi="Courier New" w:cs="Courier New"/>
      <w:sz w:val="20"/>
      <w:szCs w:val="20"/>
      <w:lang w:eastAsia="ru-RU"/>
    </w:rPr>
  </w:style>
  <w:style w:type="character" w:styleId="af3">
    <w:name w:val="page number"/>
    <w:basedOn w:val="a1"/>
    <w:rsid w:val="00111C13"/>
  </w:style>
  <w:style w:type="paragraph" w:styleId="af4">
    <w:name w:val="footnote text"/>
    <w:basedOn w:val="a0"/>
    <w:link w:val="af5"/>
    <w:rsid w:val="00111C13"/>
    <w:rPr>
      <w:sz w:val="20"/>
      <w:szCs w:val="20"/>
    </w:rPr>
  </w:style>
  <w:style w:type="character" w:customStyle="1" w:styleId="af5">
    <w:name w:val="Текст сноски Знак"/>
    <w:basedOn w:val="a1"/>
    <w:link w:val="af4"/>
    <w:rsid w:val="00111C13"/>
    <w:rPr>
      <w:rFonts w:ascii="Times New Roman" w:eastAsia="Times New Roman" w:hAnsi="Times New Roman" w:cs="Times New Roman"/>
      <w:sz w:val="20"/>
      <w:szCs w:val="20"/>
      <w:lang w:eastAsia="ru-RU"/>
    </w:rPr>
  </w:style>
  <w:style w:type="character" w:styleId="af6">
    <w:name w:val="footnote reference"/>
    <w:uiPriority w:val="99"/>
    <w:rsid w:val="00111C13"/>
    <w:rPr>
      <w:vertAlign w:val="superscript"/>
    </w:rPr>
  </w:style>
  <w:style w:type="character" w:styleId="af7">
    <w:name w:val="annotation reference"/>
    <w:uiPriority w:val="99"/>
    <w:rsid w:val="00111C13"/>
    <w:rPr>
      <w:sz w:val="16"/>
      <w:szCs w:val="16"/>
    </w:rPr>
  </w:style>
  <w:style w:type="paragraph" w:styleId="af8">
    <w:name w:val="annotation text"/>
    <w:basedOn w:val="a0"/>
    <w:link w:val="af9"/>
    <w:uiPriority w:val="99"/>
    <w:rsid w:val="00111C13"/>
    <w:rPr>
      <w:sz w:val="20"/>
      <w:szCs w:val="20"/>
    </w:rPr>
  </w:style>
  <w:style w:type="character" w:customStyle="1" w:styleId="af9">
    <w:name w:val="Текст примечания Знак"/>
    <w:basedOn w:val="a1"/>
    <w:link w:val="af8"/>
    <w:uiPriority w:val="99"/>
    <w:rsid w:val="00111C13"/>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111C13"/>
    <w:rPr>
      <w:b/>
      <w:bCs/>
    </w:rPr>
  </w:style>
  <w:style w:type="character" w:customStyle="1" w:styleId="afb">
    <w:name w:val="Тема примечания Знак"/>
    <w:basedOn w:val="af9"/>
    <w:link w:val="afa"/>
    <w:uiPriority w:val="99"/>
    <w:rsid w:val="00111C13"/>
    <w:rPr>
      <w:rFonts w:ascii="Times New Roman" w:eastAsia="Times New Roman" w:hAnsi="Times New Roman" w:cs="Times New Roman"/>
      <w:b/>
      <w:bCs/>
      <w:sz w:val="20"/>
      <w:szCs w:val="20"/>
      <w:lang w:eastAsia="ru-RU"/>
    </w:rPr>
  </w:style>
  <w:style w:type="paragraph" w:styleId="afc">
    <w:name w:val="No Spacing"/>
    <w:link w:val="afd"/>
    <w:uiPriority w:val="1"/>
    <w:qFormat/>
    <w:rsid w:val="00111C13"/>
    <w:pPr>
      <w:spacing w:after="0" w:line="240" w:lineRule="auto"/>
    </w:pPr>
    <w:rPr>
      <w:rFonts w:ascii="Calibri" w:eastAsia="Calibri" w:hAnsi="Calibri" w:cs="Times New Roman"/>
    </w:rPr>
  </w:style>
  <w:style w:type="paragraph" w:styleId="afe">
    <w:name w:val="List Paragraph"/>
    <w:basedOn w:val="a0"/>
    <w:link w:val="aff"/>
    <w:uiPriority w:val="34"/>
    <w:qFormat/>
    <w:rsid w:val="00111C13"/>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111C13"/>
  </w:style>
  <w:style w:type="paragraph" w:customStyle="1" w:styleId="ConsPlusDocList">
    <w:name w:val="ConsPlusDocList"/>
    <w:next w:val="a0"/>
    <w:rsid w:val="00111C13"/>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111C13"/>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111C13"/>
    <w:pPr>
      <w:numPr>
        <w:numId w:val="1"/>
      </w:numPr>
      <w:contextualSpacing/>
    </w:pPr>
  </w:style>
  <w:style w:type="paragraph" w:customStyle="1" w:styleId="aff0">
    <w:name w:val="a"/>
    <w:basedOn w:val="a0"/>
    <w:rsid w:val="00111C13"/>
    <w:pPr>
      <w:spacing w:before="100" w:beforeAutospacing="1" w:after="100" w:afterAutospacing="1"/>
    </w:pPr>
  </w:style>
  <w:style w:type="paragraph" w:customStyle="1" w:styleId="21">
    <w:name w:val="Абзац списка2"/>
    <w:basedOn w:val="a0"/>
    <w:qFormat/>
    <w:rsid w:val="00111C13"/>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111C13"/>
    <w:rPr>
      <w:color w:val="800080"/>
      <w:u w:val="single"/>
    </w:rPr>
  </w:style>
  <w:style w:type="paragraph" w:customStyle="1" w:styleId="xl63">
    <w:name w:val="xl63"/>
    <w:basedOn w:val="a0"/>
    <w:rsid w:val="00111C13"/>
    <w:pPr>
      <w:spacing w:before="100" w:beforeAutospacing="1" w:after="100" w:afterAutospacing="1"/>
    </w:pPr>
  </w:style>
  <w:style w:type="paragraph" w:customStyle="1" w:styleId="xl64">
    <w:name w:val="xl64"/>
    <w:basedOn w:val="a0"/>
    <w:rsid w:val="00111C13"/>
    <w:pPr>
      <w:spacing w:before="100" w:beforeAutospacing="1" w:after="100" w:afterAutospacing="1"/>
      <w:jc w:val="center"/>
      <w:textAlignment w:val="top"/>
    </w:pPr>
  </w:style>
  <w:style w:type="paragraph" w:customStyle="1" w:styleId="xl65">
    <w:name w:val="xl65"/>
    <w:basedOn w:val="a0"/>
    <w:rsid w:val="00111C13"/>
    <w:pPr>
      <w:spacing w:before="100" w:beforeAutospacing="1" w:after="100" w:afterAutospacing="1"/>
    </w:pPr>
  </w:style>
  <w:style w:type="paragraph" w:customStyle="1" w:styleId="xl66">
    <w:name w:val="xl66"/>
    <w:basedOn w:val="a0"/>
    <w:rsid w:val="00111C13"/>
    <w:pPr>
      <w:spacing w:before="100" w:beforeAutospacing="1" w:after="100" w:afterAutospacing="1"/>
    </w:pPr>
    <w:rPr>
      <w:sz w:val="16"/>
      <w:szCs w:val="16"/>
    </w:rPr>
  </w:style>
  <w:style w:type="paragraph" w:customStyle="1" w:styleId="xl67">
    <w:name w:val="xl67"/>
    <w:basedOn w:val="a0"/>
    <w:rsid w:val="00111C13"/>
    <w:pPr>
      <w:spacing w:before="100" w:beforeAutospacing="1" w:after="100" w:afterAutospacing="1"/>
      <w:jc w:val="right"/>
    </w:pPr>
    <w:rPr>
      <w:sz w:val="16"/>
      <w:szCs w:val="16"/>
    </w:rPr>
  </w:style>
  <w:style w:type="paragraph" w:customStyle="1" w:styleId="xl68">
    <w:name w:val="xl68"/>
    <w:basedOn w:val="a0"/>
    <w:rsid w:val="00111C13"/>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111C1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111C1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111C1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111C1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111C13"/>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111C1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111C1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111C1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111C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111C1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111C1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111C1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111C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111C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111C1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111C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111C1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111C13"/>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111C13"/>
    <w:pPr>
      <w:pBdr>
        <w:top w:val="single" w:sz="8" w:space="0" w:color="auto"/>
      </w:pBdr>
      <w:spacing w:before="100" w:beforeAutospacing="1" w:after="100" w:afterAutospacing="1"/>
    </w:pPr>
  </w:style>
  <w:style w:type="paragraph" w:customStyle="1" w:styleId="xl88">
    <w:name w:val="xl88"/>
    <w:basedOn w:val="a0"/>
    <w:rsid w:val="00111C13"/>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111C13"/>
    <w:pPr>
      <w:pBdr>
        <w:left w:val="single" w:sz="4" w:space="0" w:color="auto"/>
        <w:bottom w:val="single" w:sz="4" w:space="0" w:color="auto"/>
      </w:pBdr>
      <w:spacing w:before="100" w:beforeAutospacing="1" w:after="100" w:afterAutospacing="1"/>
    </w:pPr>
  </w:style>
  <w:style w:type="paragraph" w:customStyle="1" w:styleId="xl90">
    <w:name w:val="xl90"/>
    <w:basedOn w:val="a0"/>
    <w:rsid w:val="00111C13"/>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111C13"/>
    <w:pPr>
      <w:pBdr>
        <w:top w:val="single" w:sz="8" w:space="0" w:color="auto"/>
      </w:pBdr>
      <w:spacing w:before="100" w:beforeAutospacing="1" w:after="100" w:afterAutospacing="1"/>
    </w:pPr>
    <w:rPr>
      <w:sz w:val="16"/>
      <w:szCs w:val="16"/>
    </w:rPr>
  </w:style>
  <w:style w:type="paragraph" w:customStyle="1" w:styleId="xl92">
    <w:name w:val="xl92"/>
    <w:basedOn w:val="a0"/>
    <w:rsid w:val="00111C1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111C13"/>
    <w:pPr>
      <w:pBdr>
        <w:top w:val="single" w:sz="8" w:space="0" w:color="auto"/>
      </w:pBdr>
      <w:spacing w:before="100" w:beforeAutospacing="1" w:after="100" w:afterAutospacing="1"/>
    </w:pPr>
    <w:rPr>
      <w:sz w:val="16"/>
      <w:szCs w:val="16"/>
    </w:rPr>
  </w:style>
  <w:style w:type="paragraph" w:customStyle="1" w:styleId="xl94">
    <w:name w:val="xl94"/>
    <w:basedOn w:val="a0"/>
    <w:rsid w:val="00111C13"/>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111C13"/>
    <w:pPr>
      <w:spacing w:before="100" w:beforeAutospacing="1" w:after="100" w:afterAutospacing="1"/>
      <w:textAlignment w:val="top"/>
    </w:pPr>
    <w:rPr>
      <w:sz w:val="16"/>
      <w:szCs w:val="16"/>
    </w:rPr>
  </w:style>
  <w:style w:type="paragraph" w:customStyle="1" w:styleId="xl96">
    <w:name w:val="xl96"/>
    <w:basedOn w:val="a0"/>
    <w:rsid w:val="00111C13"/>
    <w:pPr>
      <w:pBdr>
        <w:left w:val="single" w:sz="8" w:space="0" w:color="auto"/>
      </w:pBdr>
      <w:spacing w:before="100" w:beforeAutospacing="1" w:after="100" w:afterAutospacing="1"/>
    </w:pPr>
    <w:rPr>
      <w:sz w:val="16"/>
      <w:szCs w:val="16"/>
    </w:rPr>
  </w:style>
  <w:style w:type="paragraph" w:customStyle="1" w:styleId="xl97">
    <w:name w:val="xl97"/>
    <w:basedOn w:val="a0"/>
    <w:rsid w:val="00111C13"/>
    <w:pPr>
      <w:spacing w:before="100" w:beforeAutospacing="1" w:after="100" w:afterAutospacing="1"/>
    </w:pPr>
    <w:rPr>
      <w:sz w:val="16"/>
      <w:szCs w:val="16"/>
    </w:rPr>
  </w:style>
  <w:style w:type="paragraph" w:customStyle="1" w:styleId="xl98">
    <w:name w:val="xl98"/>
    <w:basedOn w:val="a0"/>
    <w:rsid w:val="00111C13"/>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111C13"/>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111C13"/>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111C13"/>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111C13"/>
    <w:pPr>
      <w:spacing w:before="100" w:beforeAutospacing="1" w:after="100" w:afterAutospacing="1"/>
      <w:jc w:val="center"/>
      <w:textAlignment w:val="top"/>
    </w:pPr>
    <w:rPr>
      <w:sz w:val="16"/>
      <w:szCs w:val="16"/>
    </w:rPr>
  </w:style>
  <w:style w:type="paragraph" w:customStyle="1" w:styleId="xl103">
    <w:name w:val="xl103"/>
    <w:basedOn w:val="a0"/>
    <w:rsid w:val="00111C13"/>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111C13"/>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111C1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111C1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111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111C1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111C13"/>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111C13"/>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111C13"/>
    <w:pPr>
      <w:spacing w:before="100" w:beforeAutospacing="1" w:after="100" w:afterAutospacing="1"/>
      <w:jc w:val="center"/>
    </w:pPr>
    <w:rPr>
      <w:sz w:val="16"/>
      <w:szCs w:val="16"/>
    </w:rPr>
  </w:style>
  <w:style w:type="paragraph" w:customStyle="1" w:styleId="xl112">
    <w:name w:val="xl112"/>
    <w:basedOn w:val="a0"/>
    <w:rsid w:val="00111C13"/>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111C13"/>
    <w:pPr>
      <w:pBdr>
        <w:bottom w:val="single" w:sz="4" w:space="0" w:color="auto"/>
      </w:pBdr>
      <w:spacing w:before="100" w:beforeAutospacing="1" w:after="100" w:afterAutospacing="1"/>
    </w:pPr>
    <w:rPr>
      <w:sz w:val="16"/>
      <w:szCs w:val="16"/>
    </w:rPr>
  </w:style>
  <w:style w:type="paragraph" w:customStyle="1" w:styleId="xl114">
    <w:name w:val="xl114"/>
    <w:basedOn w:val="a0"/>
    <w:rsid w:val="00111C13"/>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111C13"/>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111C13"/>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111C13"/>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111C13"/>
    <w:pPr>
      <w:spacing w:before="100" w:beforeAutospacing="1" w:after="100" w:afterAutospacing="1"/>
    </w:pPr>
    <w:rPr>
      <w:sz w:val="16"/>
      <w:szCs w:val="16"/>
    </w:rPr>
  </w:style>
  <w:style w:type="paragraph" w:customStyle="1" w:styleId="xl119">
    <w:name w:val="xl119"/>
    <w:basedOn w:val="a0"/>
    <w:rsid w:val="00111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111C13"/>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111C13"/>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111C13"/>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111C13"/>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111C1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111C13"/>
    <w:pPr>
      <w:spacing w:after="120"/>
    </w:pPr>
  </w:style>
  <w:style w:type="character" w:customStyle="1" w:styleId="aff3">
    <w:name w:val="Основной текст Знак"/>
    <w:basedOn w:val="a1"/>
    <w:link w:val="aff2"/>
    <w:rsid w:val="00111C13"/>
    <w:rPr>
      <w:rFonts w:ascii="Times New Roman" w:eastAsia="Times New Roman" w:hAnsi="Times New Roman" w:cs="Times New Roman"/>
      <w:sz w:val="24"/>
      <w:szCs w:val="24"/>
      <w:lang w:eastAsia="ru-RU"/>
    </w:rPr>
  </w:style>
  <w:style w:type="paragraph" w:styleId="22">
    <w:name w:val="Body Text 2"/>
    <w:basedOn w:val="a0"/>
    <w:link w:val="23"/>
    <w:uiPriority w:val="99"/>
    <w:rsid w:val="00111C13"/>
    <w:pPr>
      <w:spacing w:after="120" w:line="480" w:lineRule="auto"/>
    </w:pPr>
  </w:style>
  <w:style w:type="character" w:customStyle="1" w:styleId="23">
    <w:name w:val="Основной текст 2 Знак"/>
    <w:basedOn w:val="a1"/>
    <w:link w:val="22"/>
    <w:uiPriority w:val="99"/>
    <w:rsid w:val="00111C13"/>
    <w:rPr>
      <w:rFonts w:ascii="Times New Roman" w:eastAsia="Times New Roman" w:hAnsi="Times New Roman" w:cs="Times New Roman"/>
      <w:sz w:val="24"/>
      <w:szCs w:val="24"/>
      <w:lang w:eastAsia="ru-RU"/>
    </w:rPr>
  </w:style>
  <w:style w:type="paragraph" w:styleId="aff4">
    <w:name w:val="caption"/>
    <w:basedOn w:val="a0"/>
    <w:uiPriority w:val="99"/>
    <w:qFormat/>
    <w:rsid w:val="00111C13"/>
    <w:pPr>
      <w:widowControl w:val="0"/>
      <w:jc w:val="center"/>
    </w:pPr>
    <w:rPr>
      <w:b/>
      <w:sz w:val="28"/>
      <w:szCs w:val="20"/>
    </w:rPr>
  </w:style>
  <w:style w:type="paragraph" w:styleId="aff5">
    <w:name w:val="Body Text Indent"/>
    <w:basedOn w:val="a0"/>
    <w:link w:val="aff6"/>
    <w:uiPriority w:val="99"/>
    <w:rsid w:val="00111C13"/>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111C13"/>
    <w:rPr>
      <w:rFonts w:ascii="Times New Roman" w:eastAsia="Times New Roman" w:hAnsi="Times New Roman" w:cs="Times New Roman"/>
      <w:sz w:val="24"/>
      <w:szCs w:val="24"/>
      <w:lang w:eastAsia="ru-RU"/>
    </w:rPr>
  </w:style>
  <w:style w:type="paragraph" w:styleId="aff7">
    <w:name w:val="Subtitle"/>
    <w:basedOn w:val="a0"/>
    <w:link w:val="aff8"/>
    <w:qFormat/>
    <w:rsid w:val="00111C13"/>
    <w:pPr>
      <w:widowControl w:val="0"/>
      <w:jc w:val="center"/>
    </w:pPr>
    <w:rPr>
      <w:b/>
      <w:szCs w:val="20"/>
    </w:rPr>
  </w:style>
  <w:style w:type="character" w:customStyle="1" w:styleId="aff8">
    <w:name w:val="Подзаголовок Знак"/>
    <w:basedOn w:val="a1"/>
    <w:link w:val="aff7"/>
    <w:rsid w:val="00111C13"/>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111C13"/>
    <w:pPr>
      <w:spacing w:line="360" w:lineRule="auto"/>
      <w:ind w:firstLine="360"/>
      <w:jc w:val="both"/>
    </w:pPr>
  </w:style>
  <w:style w:type="character" w:customStyle="1" w:styleId="25">
    <w:name w:val="Основной текст с отступом 2 Знак"/>
    <w:basedOn w:val="a1"/>
    <w:link w:val="24"/>
    <w:uiPriority w:val="99"/>
    <w:rsid w:val="00111C13"/>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111C13"/>
    <w:pPr>
      <w:spacing w:line="360" w:lineRule="auto"/>
      <w:ind w:firstLine="544"/>
      <w:jc w:val="both"/>
    </w:pPr>
  </w:style>
  <w:style w:type="character" w:customStyle="1" w:styleId="34">
    <w:name w:val="Основной текст с отступом 3 Знак"/>
    <w:basedOn w:val="a1"/>
    <w:link w:val="33"/>
    <w:uiPriority w:val="99"/>
    <w:rsid w:val="00111C13"/>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111C13"/>
    <w:pPr>
      <w:widowControl w:val="0"/>
      <w:ind w:left="567"/>
    </w:pPr>
    <w:rPr>
      <w:szCs w:val="20"/>
    </w:rPr>
  </w:style>
  <w:style w:type="paragraph" w:customStyle="1" w:styleId="14">
    <w:name w:val="Знак Знак Знак1"/>
    <w:basedOn w:val="a0"/>
    <w:rsid w:val="00111C13"/>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111C13"/>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111C13"/>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111C13"/>
    <w:pPr>
      <w:spacing w:after="160" w:line="240" w:lineRule="exact"/>
    </w:pPr>
    <w:rPr>
      <w:rFonts w:ascii="Verdana" w:hAnsi="Verdana"/>
      <w:sz w:val="20"/>
      <w:szCs w:val="20"/>
      <w:lang w:val="en-US" w:eastAsia="en-US"/>
    </w:rPr>
  </w:style>
  <w:style w:type="paragraph" w:customStyle="1" w:styleId="310">
    <w:name w:val="Основной текст 31"/>
    <w:basedOn w:val="a0"/>
    <w:rsid w:val="00111C13"/>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111C13"/>
    <w:pPr>
      <w:spacing w:before="100" w:beforeAutospacing="1" w:after="100" w:afterAutospacing="1"/>
    </w:pPr>
    <w:rPr>
      <w:rFonts w:ascii="Tahoma" w:hAnsi="Tahoma"/>
      <w:sz w:val="20"/>
      <w:szCs w:val="20"/>
      <w:lang w:val="en-US" w:eastAsia="en-US"/>
    </w:rPr>
  </w:style>
  <w:style w:type="character" w:styleId="affd">
    <w:name w:val="Strong"/>
    <w:uiPriority w:val="22"/>
    <w:qFormat/>
    <w:rsid w:val="00111C13"/>
    <w:rPr>
      <w:b/>
      <w:bCs/>
    </w:rPr>
  </w:style>
  <w:style w:type="character" w:styleId="affe">
    <w:name w:val="Intense Emphasis"/>
    <w:uiPriority w:val="21"/>
    <w:qFormat/>
    <w:rsid w:val="00111C13"/>
    <w:rPr>
      <w:b/>
      <w:bCs/>
      <w:i/>
      <w:iCs/>
      <w:color w:val="4F81BD"/>
    </w:rPr>
  </w:style>
  <w:style w:type="paragraph" w:styleId="afff">
    <w:name w:val="TOC Heading"/>
    <w:basedOn w:val="1"/>
    <w:next w:val="a0"/>
    <w:uiPriority w:val="39"/>
    <w:qFormat/>
    <w:rsid w:val="00111C13"/>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5">
    <w:name w:val="toc 1"/>
    <w:basedOn w:val="a0"/>
    <w:next w:val="a0"/>
    <w:autoRedefine/>
    <w:uiPriority w:val="39"/>
    <w:unhideWhenUsed/>
    <w:rsid w:val="00111C13"/>
    <w:pPr>
      <w:tabs>
        <w:tab w:val="right" w:leader="dot" w:pos="9344"/>
      </w:tabs>
      <w:spacing w:line="360" w:lineRule="auto"/>
      <w:jc w:val="both"/>
    </w:pPr>
  </w:style>
  <w:style w:type="paragraph" w:styleId="26">
    <w:name w:val="toc 2"/>
    <w:basedOn w:val="a0"/>
    <w:next w:val="a0"/>
    <w:autoRedefine/>
    <w:uiPriority w:val="39"/>
    <w:unhideWhenUsed/>
    <w:rsid w:val="00111C13"/>
    <w:pPr>
      <w:ind w:left="240"/>
    </w:pPr>
  </w:style>
  <w:style w:type="paragraph" w:styleId="35">
    <w:name w:val="toc 3"/>
    <w:basedOn w:val="a0"/>
    <w:next w:val="a0"/>
    <w:autoRedefine/>
    <w:uiPriority w:val="39"/>
    <w:unhideWhenUsed/>
    <w:rsid w:val="00111C13"/>
    <w:pPr>
      <w:ind w:left="480"/>
    </w:pPr>
  </w:style>
  <w:style w:type="character" w:styleId="afff0">
    <w:name w:val="Book Title"/>
    <w:uiPriority w:val="33"/>
    <w:qFormat/>
    <w:rsid w:val="00111C13"/>
    <w:rPr>
      <w:b/>
      <w:bCs/>
      <w:smallCaps/>
      <w:spacing w:val="5"/>
    </w:rPr>
  </w:style>
  <w:style w:type="paragraph" w:customStyle="1" w:styleId="afff1">
    <w:name w:val="Знак Знак"/>
    <w:basedOn w:val="a0"/>
    <w:rsid w:val="00111C13"/>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111C13"/>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111C13"/>
    <w:pPr>
      <w:spacing w:after="160" w:line="240" w:lineRule="exact"/>
    </w:pPr>
    <w:rPr>
      <w:rFonts w:ascii="Verdana" w:hAnsi="Verdana"/>
      <w:sz w:val="20"/>
      <w:szCs w:val="20"/>
      <w:lang w:val="en-US" w:eastAsia="en-US"/>
    </w:rPr>
  </w:style>
  <w:style w:type="paragraph" w:customStyle="1" w:styleId="-1">
    <w:name w:val="-Текст1"/>
    <w:basedOn w:val="a0"/>
    <w:rsid w:val="00111C13"/>
    <w:pPr>
      <w:widowControl w:val="0"/>
      <w:ind w:firstLine="720"/>
      <w:jc w:val="both"/>
    </w:pPr>
    <w:rPr>
      <w:rFonts w:ascii="a_Timer" w:hAnsi="a_Timer"/>
      <w:snapToGrid w:val="0"/>
      <w:lang w:val="en-US"/>
    </w:rPr>
  </w:style>
  <w:style w:type="paragraph" w:customStyle="1" w:styleId="afff3">
    <w:name w:val="Знак"/>
    <w:basedOn w:val="a0"/>
    <w:rsid w:val="00111C13"/>
    <w:pPr>
      <w:spacing w:after="160" w:line="240" w:lineRule="exact"/>
    </w:pPr>
    <w:rPr>
      <w:rFonts w:ascii="Verdana" w:hAnsi="Verdana"/>
      <w:sz w:val="20"/>
      <w:szCs w:val="20"/>
      <w:lang w:val="en-US" w:eastAsia="en-US"/>
    </w:rPr>
  </w:style>
  <w:style w:type="character" w:customStyle="1" w:styleId="afff4">
    <w:name w:val="Цветовое выделение"/>
    <w:rsid w:val="00111C13"/>
    <w:rPr>
      <w:b/>
      <w:bCs/>
      <w:color w:val="000080"/>
    </w:rPr>
  </w:style>
  <w:style w:type="character" w:customStyle="1" w:styleId="afff5">
    <w:name w:val="Гипертекстовая ссылка"/>
    <w:uiPriority w:val="99"/>
    <w:rsid w:val="00111C13"/>
    <w:rPr>
      <w:b/>
      <w:bCs/>
      <w:color w:val="008000"/>
    </w:rPr>
  </w:style>
  <w:style w:type="paragraph" w:customStyle="1" w:styleId="27">
    <w:name w:val="Знак2"/>
    <w:basedOn w:val="a0"/>
    <w:rsid w:val="00111C13"/>
    <w:rPr>
      <w:rFonts w:ascii="Verdana" w:hAnsi="Verdana" w:cs="Verdana"/>
      <w:sz w:val="20"/>
      <w:szCs w:val="20"/>
      <w:lang w:val="en-US" w:eastAsia="en-US"/>
    </w:rPr>
  </w:style>
  <w:style w:type="character" w:customStyle="1" w:styleId="afd">
    <w:name w:val="Без интервала Знак"/>
    <w:link w:val="afc"/>
    <w:uiPriority w:val="1"/>
    <w:locked/>
    <w:rsid w:val="00111C13"/>
    <w:rPr>
      <w:rFonts w:ascii="Calibri" w:eastAsia="Calibri" w:hAnsi="Calibri" w:cs="Times New Roman"/>
    </w:rPr>
  </w:style>
  <w:style w:type="table" w:styleId="16">
    <w:name w:val="Table Classic 1"/>
    <w:basedOn w:val="a2"/>
    <w:rsid w:val="00111C1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7">
    <w:name w:val="Знак1"/>
    <w:basedOn w:val="a0"/>
    <w:rsid w:val="00111C13"/>
    <w:pPr>
      <w:spacing w:after="160" w:line="240" w:lineRule="exact"/>
    </w:pPr>
    <w:rPr>
      <w:rFonts w:ascii="Verdana" w:hAnsi="Verdana" w:cs="Verdana"/>
      <w:sz w:val="20"/>
      <w:szCs w:val="20"/>
      <w:lang w:val="en-US" w:eastAsia="en-US"/>
    </w:rPr>
  </w:style>
  <w:style w:type="paragraph" w:customStyle="1" w:styleId="text">
    <w:name w:val="text"/>
    <w:basedOn w:val="a0"/>
    <w:rsid w:val="00111C13"/>
    <w:pPr>
      <w:spacing w:before="100" w:beforeAutospacing="1" w:after="100" w:afterAutospacing="1"/>
    </w:pPr>
    <w:rPr>
      <w:rFonts w:ascii="Arial" w:eastAsia="Calibri" w:hAnsi="Arial" w:cs="Arial"/>
      <w:color w:val="000000"/>
    </w:rPr>
  </w:style>
  <w:style w:type="paragraph" w:customStyle="1" w:styleId="18">
    <w:name w:val="Знак Знак1 Знак"/>
    <w:basedOn w:val="a0"/>
    <w:rsid w:val="00111C13"/>
    <w:pPr>
      <w:widowControl w:val="0"/>
      <w:adjustRightInd w:val="0"/>
      <w:spacing w:after="160" w:line="240" w:lineRule="exact"/>
      <w:jc w:val="right"/>
    </w:pPr>
    <w:rPr>
      <w:sz w:val="20"/>
      <w:szCs w:val="20"/>
      <w:lang w:val="en-GB" w:eastAsia="en-US"/>
    </w:rPr>
  </w:style>
  <w:style w:type="paragraph" w:customStyle="1" w:styleId="19">
    <w:name w:val="Абзац списка1"/>
    <w:basedOn w:val="a0"/>
    <w:uiPriority w:val="99"/>
    <w:rsid w:val="00111C13"/>
    <w:pPr>
      <w:ind w:left="720"/>
    </w:pPr>
  </w:style>
  <w:style w:type="paragraph" w:customStyle="1" w:styleId="ConsCell">
    <w:name w:val="ConsCell"/>
    <w:rsid w:val="00111C1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111C13"/>
    <w:rPr>
      <w:rFonts w:ascii="Times New Roman" w:hAnsi="Times New Roman" w:cs="Times New Roman"/>
      <w:sz w:val="26"/>
      <w:szCs w:val="26"/>
    </w:rPr>
  </w:style>
  <w:style w:type="paragraph" w:customStyle="1" w:styleId="Style7">
    <w:name w:val="Style7"/>
    <w:basedOn w:val="a0"/>
    <w:uiPriority w:val="99"/>
    <w:rsid w:val="00111C13"/>
    <w:pPr>
      <w:widowControl w:val="0"/>
      <w:autoSpaceDE w:val="0"/>
      <w:autoSpaceDN w:val="0"/>
      <w:adjustRightInd w:val="0"/>
    </w:pPr>
  </w:style>
  <w:style w:type="paragraph" w:customStyle="1" w:styleId="Style1">
    <w:name w:val="Style1"/>
    <w:basedOn w:val="a0"/>
    <w:uiPriority w:val="99"/>
    <w:rsid w:val="00111C13"/>
    <w:pPr>
      <w:widowControl w:val="0"/>
      <w:autoSpaceDE w:val="0"/>
      <w:autoSpaceDN w:val="0"/>
      <w:adjustRightInd w:val="0"/>
      <w:spacing w:line="337" w:lineRule="exact"/>
      <w:ind w:firstLine="696"/>
      <w:jc w:val="both"/>
    </w:pPr>
  </w:style>
  <w:style w:type="paragraph" w:customStyle="1" w:styleId="1a">
    <w:name w:val="Обычный1"/>
    <w:rsid w:val="00111C13"/>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111C13"/>
    <w:rPr>
      <w:rFonts w:ascii="Times New Roman" w:hAnsi="Times New Roman" w:cs="Times New Roman"/>
      <w:sz w:val="22"/>
      <w:szCs w:val="22"/>
    </w:rPr>
  </w:style>
  <w:style w:type="character" w:customStyle="1" w:styleId="hl1">
    <w:name w:val="hl1"/>
    <w:rsid w:val="00111C13"/>
    <w:rPr>
      <w:color w:val="4682B4"/>
    </w:rPr>
  </w:style>
  <w:style w:type="numbering" w:customStyle="1" w:styleId="1b">
    <w:name w:val="Нет списка1"/>
    <w:next w:val="a3"/>
    <w:uiPriority w:val="99"/>
    <w:semiHidden/>
    <w:unhideWhenUsed/>
    <w:rsid w:val="00111C13"/>
  </w:style>
  <w:style w:type="paragraph" w:styleId="afff6">
    <w:name w:val="Salutation"/>
    <w:basedOn w:val="a0"/>
    <w:next w:val="a0"/>
    <w:link w:val="afff7"/>
    <w:uiPriority w:val="99"/>
    <w:unhideWhenUsed/>
    <w:rsid w:val="00111C13"/>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111C13"/>
    <w:rPr>
      <w:rFonts w:ascii="Arial" w:eastAsia="Times New Roman" w:hAnsi="Arial" w:cs="Arial"/>
      <w:sz w:val="20"/>
      <w:szCs w:val="20"/>
      <w:lang w:val="en-US"/>
    </w:rPr>
  </w:style>
  <w:style w:type="paragraph" w:customStyle="1" w:styleId="Style2">
    <w:name w:val="Style2"/>
    <w:basedOn w:val="a0"/>
    <w:uiPriority w:val="99"/>
    <w:rsid w:val="00111C13"/>
    <w:pPr>
      <w:widowControl w:val="0"/>
      <w:autoSpaceDE w:val="0"/>
      <w:autoSpaceDN w:val="0"/>
      <w:adjustRightInd w:val="0"/>
    </w:pPr>
  </w:style>
  <w:style w:type="paragraph" w:customStyle="1" w:styleId="stylet3">
    <w:name w:val="stylet3"/>
    <w:basedOn w:val="a0"/>
    <w:uiPriority w:val="99"/>
    <w:rsid w:val="00111C13"/>
    <w:pPr>
      <w:spacing w:before="100" w:beforeAutospacing="1" w:after="100" w:afterAutospacing="1"/>
    </w:pPr>
  </w:style>
  <w:style w:type="character" w:customStyle="1" w:styleId="apple-converted-space">
    <w:name w:val="apple-converted-space"/>
    <w:rsid w:val="00111C13"/>
  </w:style>
  <w:style w:type="paragraph" w:customStyle="1" w:styleId="Default">
    <w:name w:val="Default"/>
    <w:rsid w:val="00111C1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111C13"/>
    <w:pPr>
      <w:autoSpaceDE w:val="0"/>
      <w:autoSpaceDN w:val="0"/>
      <w:adjustRightInd w:val="0"/>
    </w:pPr>
    <w:rPr>
      <w:rFonts w:ascii="Arial" w:hAnsi="Arial" w:cs="Arial"/>
    </w:rPr>
  </w:style>
  <w:style w:type="character" w:customStyle="1" w:styleId="js-phone-number">
    <w:name w:val="js-phone-number"/>
    <w:rsid w:val="00111C13"/>
  </w:style>
  <w:style w:type="paragraph" w:customStyle="1" w:styleId="Title">
    <w:name w:val="Title!Название НПА"/>
    <w:basedOn w:val="a0"/>
    <w:rsid w:val="00111C13"/>
    <w:pPr>
      <w:spacing w:before="240" w:after="60"/>
      <w:ind w:firstLine="567"/>
      <w:jc w:val="center"/>
      <w:outlineLvl w:val="0"/>
    </w:pPr>
    <w:rPr>
      <w:rFonts w:ascii="Arial" w:hAnsi="Arial" w:cs="Arial"/>
      <w:b/>
      <w:bCs/>
      <w:kern w:val="28"/>
      <w:sz w:val="32"/>
      <w:szCs w:val="32"/>
    </w:rPr>
  </w:style>
  <w:style w:type="character" w:customStyle="1" w:styleId="genmed">
    <w:name w:val="genmed"/>
    <w:rsid w:val="00111C13"/>
  </w:style>
  <w:style w:type="paragraph" w:customStyle="1" w:styleId="S">
    <w:name w:val="S_Обычный жирный"/>
    <w:basedOn w:val="a0"/>
    <w:qFormat/>
    <w:rsid w:val="00111C13"/>
    <w:pPr>
      <w:spacing w:line="276" w:lineRule="auto"/>
      <w:ind w:firstLine="567"/>
      <w:jc w:val="both"/>
    </w:pPr>
  </w:style>
  <w:style w:type="character" w:styleId="afff9">
    <w:name w:val="Emphasis"/>
    <w:uiPriority w:val="20"/>
    <w:qFormat/>
    <w:rsid w:val="00111C13"/>
    <w:rPr>
      <w:i/>
      <w:iCs/>
    </w:rPr>
  </w:style>
  <w:style w:type="paragraph" w:customStyle="1" w:styleId="msonormalmailrucssattributepostfix">
    <w:name w:val="msonormal_mailru_css_attribute_postfix"/>
    <w:basedOn w:val="a0"/>
    <w:rsid w:val="00111C13"/>
    <w:pPr>
      <w:spacing w:before="100" w:beforeAutospacing="1" w:after="100" w:afterAutospacing="1"/>
    </w:pPr>
  </w:style>
  <w:style w:type="character" w:customStyle="1" w:styleId="aff">
    <w:name w:val="Абзац списка Знак"/>
    <w:link w:val="afe"/>
    <w:uiPriority w:val="34"/>
    <w:locked/>
    <w:rsid w:val="00111C13"/>
    <w:rPr>
      <w:rFonts w:ascii="Calibri" w:eastAsia="Calibri" w:hAnsi="Calibri" w:cs="Times New Roman"/>
    </w:rPr>
  </w:style>
  <w:style w:type="paragraph" w:customStyle="1" w:styleId="afffa">
    <w:name w:val="Всегда"/>
    <w:basedOn w:val="a0"/>
    <w:autoRedefine/>
    <w:qFormat/>
    <w:rsid w:val="00111C13"/>
    <w:pPr>
      <w:ind w:firstLine="709"/>
      <w:jc w:val="both"/>
    </w:pPr>
    <w:rPr>
      <w:sz w:val="28"/>
      <w:szCs w:val="28"/>
      <w:lang w:eastAsia="en-US"/>
    </w:rPr>
  </w:style>
  <w:style w:type="paragraph" w:customStyle="1" w:styleId="pt-a-000016">
    <w:name w:val="pt-a-000016"/>
    <w:basedOn w:val="a0"/>
    <w:rsid w:val="00111C13"/>
    <w:pPr>
      <w:spacing w:before="100" w:beforeAutospacing="1" w:after="100" w:afterAutospacing="1"/>
    </w:pPr>
  </w:style>
  <w:style w:type="character" w:customStyle="1" w:styleId="pt-a0-000001">
    <w:name w:val="pt-a0-000001"/>
    <w:rsid w:val="00111C13"/>
  </w:style>
  <w:style w:type="character" w:customStyle="1" w:styleId="ConsPlusNormal0">
    <w:name w:val="ConsPlusNormal Знак"/>
    <w:link w:val="ConsPlusNormal"/>
    <w:locked/>
    <w:rsid w:val="00111C13"/>
    <w:rPr>
      <w:rFonts w:ascii="Arial" w:eastAsia="Times New Roman" w:hAnsi="Arial" w:cs="Arial"/>
      <w:sz w:val="20"/>
      <w:szCs w:val="20"/>
      <w:lang w:eastAsia="ru-RU"/>
    </w:rPr>
  </w:style>
  <w:style w:type="paragraph" w:customStyle="1" w:styleId="afffb">
    <w:name w:val="Заголовок"/>
    <w:basedOn w:val="a0"/>
    <w:rsid w:val="00111C13"/>
    <w:pPr>
      <w:spacing w:before="400" w:line="360" w:lineRule="auto"/>
      <w:jc w:val="center"/>
    </w:pPr>
    <w:rPr>
      <w:b/>
      <w:sz w:val="28"/>
    </w:rPr>
  </w:style>
  <w:style w:type="paragraph" w:customStyle="1" w:styleId="caaieiaie1">
    <w:name w:val="caaieiaie 1"/>
    <w:basedOn w:val="a0"/>
    <w:next w:val="a0"/>
    <w:rsid w:val="00111C13"/>
    <w:pPr>
      <w:keepNext/>
      <w:ind w:firstLine="720"/>
      <w:jc w:val="center"/>
    </w:pPr>
    <w:rPr>
      <w:b/>
      <w:sz w:val="40"/>
      <w:szCs w:val="20"/>
    </w:rPr>
  </w:style>
  <w:style w:type="paragraph" w:styleId="afffc">
    <w:name w:val="Revision"/>
    <w:hidden/>
    <w:uiPriority w:val="99"/>
    <w:semiHidden/>
    <w:rsid w:val="00111C13"/>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11C1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111C13"/>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111C13"/>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111C13"/>
    <w:pPr>
      <w:keepNext/>
      <w:spacing w:before="240" w:after="60"/>
      <w:outlineLvl w:val="2"/>
    </w:pPr>
    <w:rPr>
      <w:rFonts w:ascii="Cambria" w:hAnsi="Cambria"/>
      <w:b/>
      <w:bCs/>
      <w:sz w:val="26"/>
      <w:szCs w:val="26"/>
    </w:rPr>
  </w:style>
  <w:style w:type="paragraph" w:styleId="4">
    <w:name w:val="heading 4"/>
    <w:basedOn w:val="a0"/>
    <w:next w:val="a0"/>
    <w:link w:val="40"/>
    <w:qFormat/>
    <w:rsid w:val="00111C13"/>
    <w:pPr>
      <w:keepNext/>
      <w:spacing w:before="240" w:after="60"/>
      <w:outlineLvl w:val="3"/>
    </w:pPr>
    <w:rPr>
      <w:b/>
      <w:bCs/>
      <w:sz w:val="28"/>
      <w:szCs w:val="28"/>
      <w:lang w:val="x-none"/>
    </w:rPr>
  </w:style>
  <w:style w:type="paragraph" w:styleId="5">
    <w:name w:val="heading 5"/>
    <w:basedOn w:val="a0"/>
    <w:next w:val="a0"/>
    <w:link w:val="50"/>
    <w:unhideWhenUsed/>
    <w:qFormat/>
    <w:rsid w:val="00111C13"/>
    <w:pPr>
      <w:spacing w:before="240" w:after="60"/>
      <w:outlineLvl w:val="4"/>
    </w:pPr>
    <w:rPr>
      <w:rFonts w:ascii="Calibri" w:hAnsi="Calibri"/>
      <w:b/>
      <w:bCs/>
      <w:i/>
      <w:iCs/>
      <w:sz w:val="26"/>
      <w:szCs w:val="26"/>
    </w:rPr>
  </w:style>
  <w:style w:type="paragraph" w:styleId="6">
    <w:name w:val="heading 6"/>
    <w:basedOn w:val="a0"/>
    <w:next w:val="a0"/>
    <w:link w:val="60"/>
    <w:qFormat/>
    <w:rsid w:val="00111C13"/>
    <w:pPr>
      <w:spacing w:before="240" w:after="60"/>
      <w:outlineLvl w:val="5"/>
    </w:pPr>
    <w:rPr>
      <w:b/>
      <w:bCs/>
      <w:sz w:val="20"/>
      <w:szCs w:val="20"/>
      <w:lang w:val="x-none"/>
    </w:rPr>
  </w:style>
  <w:style w:type="paragraph" w:styleId="7">
    <w:name w:val="heading 7"/>
    <w:basedOn w:val="a0"/>
    <w:next w:val="a0"/>
    <w:link w:val="70"/>
    <w:qFormat/>
    <w:rsid w:val="00111C13"/>
    <w:pPr>
      <w:spacing w:before="240" w:after="60"/>
      <w:outlineLvl w:val="6"/>
    </w:pPr>
    <w:rPr>
      <w:lang w:val="x-none"/>
    </w:rPr>
  </w:style>
  <w:style w:type="paragraph" w:styleId="8">
    <w:name w:val="heading 8"/>
    <w:basedOn w:val="a0"/>
    <w:next w:val="a0"/>
    <w:link w:val="80"/>
    <w:qFormat/>
    <w:rsid w:val="00111C13"/>
    <w:pPr>
      <w:spacing w:before="240" w:after="60"/>
      <w:outlineLvl w:val="7"/>
    </w:pPr>
    <w:rPr>
      <w:i/>
      <w:iCs/>
      <w:lang w:val="x-none"/>
    </w:rPr>
  </w:style>
  <w:style w:type="paragraph" w:styleId="9">
    <w:name w:val="heading 9"/>
    <w:basedOn w:val="a0"/>
    <w:next w:val="a0"/>
    <w:link w:val="90"/>
    <w:qFormat/>
    <w:rsid w:val="00111C13"/>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11C13"/>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111C13"/>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111C13"/>
    <w:rPr>
      <w:rFonts w:ascii="Cambria" w:eastAsia="Times New Roman" w:hAnsi="Cambria" w:cs="Times New Roman"/>
      <w:b/>
      <w:bCs/>
      <w:sz w:val="26"/>
      <w:szCs w:val="26"/>
      <w:lang w:eastAsia="ru-RU"/>
    </w:rPr>
  </w:style>
  <w:style w:type="character" w:customStyle="1" w:styleId="40">
    <w:name w:val="Заголовок 4 Знак"/>
    <w:basedOn w:val="a1"/>
    <w:link w:val="4"/>
    <w:rsid w:val="00111C13"/>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111C13"/>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111C13"/>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111C13"/>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111C13"/>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111C13"/>
    <w:rPr>
      <w:rFonts w:ascii="Arial" w:eastAsia="Times New Roman" w:hAnsi="Arial" w:cs="Arial"/>
      <w:lang w:eastAsia="ru-RU"/>
    </w:rPr>
  </w:style>
  <w:style w:type="paragraph" w:styleId="a4">
    <w:name w:val="Balloon Text"/>
    <w:basedOn w:val="a0"/>
    <w:link w:val="a5"/>
    <w:uiPriority w:val="99"/>
    <w:rsid w:val="00111C13"/>
    <w:rPr>
      <w:rFonts w:ascii="Tahoma" w:hAnsi="Tahoma"/>
      <w:sz w:val="16"/>
      <w:szCs w:val="16"/>
      <w:lang w:val="x-none" w:eastAsia="x-none"/>
    </w:rPr>
  </w:style>
  <w:style w:type="character" w:customStyle="1" w:styleId="a5">
    <w:name w:val="Текст выноски Знак"/>
    <w:basedOn w:val="a1"/>
    <w:link w:val="a4"/>
    <w:uiPriority w:val="99"/>
    <w:rsid w:val="00111C13"/>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111C13"/>
    <w:pPr>
      <w:widowControl w:val="0"/>
      <w:suppressAutoHyphens/>
      <w:ind w:left="720"/>
      <w:contextualSpacing/>
    </w:pPr>
    <w:rPr>
      <w:rFonts w:eastAsia="Lucida Sans Unicode"/>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111C13"/>
    <w:rPr>
      <w:rFonts w:ascii="Times New Roman" w:eastAsia="Lucida Sans Unicode" w:hAnsi="Times New Roman" w:cs="Times New Roman"/>
      <w:kern w:val="2"/>
      <w:sz w:val="24"/>
      <w:szCs w:val="24"/>
      <w:lang w:val="x-none"/>
    </w:rPr>
  </w:style>
  <w:style w:type="character" w:styleId="a8">
    <w:name w:val="Hyperlink"/>
    <w:uiPriority w:val="99"/>
    <w:rsid w:val="00111C13"/>
    <w:rPr>
      <w:color w:val="0000FF"/>
      <w:u w:val="single"/>
    </w:rPr>
  </w:style>
  <w:style w:type="paragraph" w:customStyle="1" w:styleId="ConsTitle">
    <w:name w:val="ConsTitle"/>
    <w:rsid w:val="00111C13"/>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111C13"/>
    <w:pPr>
      <w:tabs>
        <w:tab w:val="center" w:pos="4677"/>
        <w:tab w:val="right" w:pos="9355"/>
      </w:tabs>
    </w:pPr>
  </w:style>
  <w:style w:type="character" w:customStyle="1" w:styleId="aa">
    <w:name w:val="Верхний колонтитул Знак"/>
    <w:basedOn w:val="a1"/>
    <w:link w:val="a9"/>
    <w:uiPriority w:val="99"/>
    <w:rsid w:val="00111C13"/>
    <w:rPr>
      <w:rFonts w:ascii="Times New Roman" w:eastAsia="Times New Roman" w:hAnsi="Times New Roman" w:cs="Times New Roman"/>
      <w:sz w:val="24"/>
      <w:szCs w:val="24"/>
      <w:lang w:eastAsia="ru-RU"/>
    </w:rPr>
  </w:style>
  <w:style w:type="paragraph" w:styleId="ab">
    <w:name w:val="footer"/>
    <w:basedOn w:val="a0"/>
    <w:link w:val="ac"/>
    <w:uiPriority w:val="99"/>
    <w:rsid w:val="00111C13"/>
    <w:pPr>
      <w:tabs>
        <w:tab w:val="center" w:pos="4677"/>
        <w:tab w:val="right" w:pos="9355"/>
      </w:tabs>
    </w:pPr>
  </w:style>
  <w:style w:type="character" w:customStyle="1" w:styleId="ac">
    <w:name w:val="Нижний колонтитул Знак"/>
    <w:basedOn w:val="a1"/>
    <w:link w:val="ab"/>
    <w:uiPriority w:val="99"/>
    <w:rsid w:val="00111C13"/>
    <w:rPr>
      <w:rFonts w:ascii="Times New Roman" w:eastAsia="Times New Roman" w:hAnsi="Times New Roman" w:cs="Times New Roman"/>
      <w:sz w:val="24"/>
      <w:szCs w:val="24"/>
      <w:lang w:eastAsia="ru-RU"/>
    </w:rPr>
  </w:style>
  <w:style w:type="paragraph" w:customStyle="1" w:styleId="ad">
    <w:name w:val="Статья"/>
    <w:basedOn w:val="a0"/>
    <w:rsid w:val="00111C13"/>
    <w:pPr>
      <w:spacing w:before="400" w:line="360" w:lineRule="auto"/>
      <w:ind w:left="708"/>
    </w:pPr>
    <w:rPr>
      <w:b/>
      <w:sz w:val="28"/>
    </w:rPr>
  </w:style>
  <w:style w:type="paragraph" w:customStyle="1" w:styleId="ae">
    <w:name w:val="Абзац"/>
    <w:rsid w:val="00111C13"/>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111C13"/>
    <w:rPr>
      <w:sz w:val="25"/>
      <w:shd w:val="clear" w:color="auto" w:fill="FFFFFF"/>
    </w:rPr>
  </w:style>
  <w:style w:type="paragraph" w:customStyle="1" w:styleId="11">
    <w:name w:val="Основной текст1"/>
    <w:basedOn w:val="a0"/>
    <w:link w:val="af"/>
    <w:qFormat/>
    <w:rsid w:val="00111C13"/>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111C13"/>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111C13"/>
    <w:rPr>
      <w:rFonts w:ascii="Calibri" w:eastAsia="Times New Roman" w:hAnsi="Calibri" w:cs="Times New Roman"/>
      <w:sz w:val="16"/>
      <w:szCs w:val="16"/>
    </w:rPr>
  </w:style>
  <w:style w:type="paragraph" w:styleId="af0">
    <w:name w:val="Title"/>
    <w:basedOn w:val="a0"/>
    <w:link w:val="af1"/>
    <w:qFormat/>
    <w:rsid w:val="00111C13"/>
    <w:pPr>
      <w:jc w:val="center"/>
    </w:pPr>
    <w:rPr>
      <w:b/>
      <w:bCs/>
      <w:sz w:val="28"/>
    </w:rPr>
  </w:style>
  <w:style w:type="character" w:customStyle="1" w:styleId="af1">
    <w:name w:val="Название Знак"/>
    <w:basedOn w:val="a1"/>
    <w:link w:val="af0"/>
    <w:rsid w:val="00111C13"/>
    <w:rPr>
      <w:rFonts w:ascii="Times New Roman" w:eastAsia="Times New Roman" w:hAnsi="Times New Roman" w:cs="Times New Roman"/>
      <w:b/>
      <w:bCs/>
      <w:sz w:val="28"/>
      <w:szCs w:val="24"/>
      <w:lang w:eastAsia="ru-RU"/>
    </w:rPr>
  </w:style>
  <w:style w:type="table" w:styleId="af2">
    <w:name w:val="Table Grid"/>
    <w:basedOn w:val="a2"/>
    <w:uiPriority w:val="59"/>
    <w:rsid w:val="00111C1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111C13"/>
    <w:pPr>
      <w:spacing w:after="200" w:line="276" w:lineRule="auto"/>
      <w:ind w:left="720"/>
      <w:contextualSpacing/>
    </w:pPr>
    <w:rPr>
      <w:rFonts w:ascii="Calibri" w:eastAsia="Calibri" w:hAnsi="Calibri"/>
      <w:sz w:val="22"/>
      <w:szCs w:val="22"/>
    </w:rPr>
  </w:style>
  <w:style w:type="paragraph" w:customStyle="1" w:styleId="ConsNormal">
    <w:name w:val="ConsNormal"/>
    <w:rsid w:val="00111C13"/>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111C1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111C1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111C13"/>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111C13"/>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111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111C13"/>
    <w:rPr>
      <w:rFonts w:ascii="Courier New" w:eastAsia="Times New Roman" w:hAnsi="Courier New" w:cs="Courier New"/>
      <w:sz w:val="20"/>
      <w:szCs w:val="20"/>
      <w:lang w:eastAsia="ru-RU"/>
    </w:rPr>
  </w:style>
  <w:style w:type="character" w:styleId="af3">
    <w:name w:val="page number"/>
    <w:basedOn w:val="a1"/>
    <w:rsid w:val="00111C13"/>
  </w:style>
  <w:style w:type="paragraph" w:styleId="af4">
    <w:name w:val="footnote text"/>
    <w:basedOn w:val="a0"/>
    <w:link w:val="af5"/>
    <w:rsid w:val="00111C13"/>
    <w:rPr>
      <w:sz w:val="20"/>
      <w:szCs w:val="20"/>
    </w:rPr>
  </w:style>
  <w:style w:type="character" w:customStyle="1" w:styleId="af5">
    <w:name w:val="Текст сноски Знак"/>
    <w:basedOn w:val="a1"/>
    <w:link w:val="af4"/>
    <w:rsid w:val="00111C13"/>
    <w:rPr>
      <w:rFonts w:ascii="Times New Roman" w:eastAsia="Times New Roman" w:hAnsi="Times New Roman" w:cs="Times New Roman"/>
      <w:sz w:val="20"/>
      <w:szCs w:val="20"/>
      <w:lang w:eastAsia="ru-RU"/>
    </w:rPr>
  </w:style>
  <w:style w:type="character" w:styleId="af6">
    <w:name w:val="footnote reference"/>
    <w:uiPriority w:val="99"/>
    <w:rsid w:val="00111C13"/>
    <w:rPr>
      <w:vertAlign w:val="superscript"/>
    </w:rPr>
  </w:style>
  <w:style w:type="character" w:styleId="af7">
    <w:name w:val="annotation reference"/>
    <w:uiPriority w:val="99"/>
    <w:rsid w:val="00111C13"/>
    <w:rPr>
      <w:sz w:val="16"/>
      <w:szCs w:val="16"/>
    </w:rPr>
  </w:style>
  <w:style w:type="paragraph" w:styleId="af8">
    <w:name w:val="annotation text"/>
    <w:basedOn w:val="a0"/>
    <w:link w:val="af9"/>
    <w:uiPriority w:val="99"/>
    <w:rsid w:val="00111C13"/>
    <w:rPr>
      <w:sz w:val="20"/>
      <w:szCs w:val="20"/>
    </w:rPr>
  </w:style>
  <w:style w:type="character" w:customStyle="1" w:styleId="af9">
    <w:name w:val="Текст примечания Знак"/>
    <w:basedOn w:val="a1"/>
    <w:link w:val="af8"/>
    <w:uiPriority w:val="99"/>
    <w:rsid w:val="00111C13"/>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111C13"/>
    <w:rPr>
      <w:b/>
      <w:bCs/>
    </w:rPr>
  </w:style>
  <w:style w:type="character" w:customStyle="1" w:styleId="afb">
    <w:name w:val="Тема примечания Знак"/>
    <w:basedOn w:val="af9"/>
    <w:link w:val="afa"/>
    <w:uiPriority w:val="99"/>
    <w:rsid w:val="00111C13"/>
    <w:rPr>
      <w:rFonts w:ascii="Times New Roman" w:eastAsia="Times New Roman" w:hAnsi="Times New Roman" w:cs="Times New Roman"/>
      <w:b/>
      <w:bCs/>
      <w:sz w:val="20"/>
      <w:szCs w:val="20"/>
      <w:lang w:eastAsia="ru-RU"/>
    </w:rPr>
  </w:style>
  <w:style w:type="paragraph" w:styleId="afc">
    <w:name w:val="No Spacing"/>
    <w:link w:val="afd"/>
    <w:uiPriority w:val="1"/>
    <w:qFormat/>
    <w:rsid w:val="00111C13"/>
    <w:pPr>
      <w:spacing w:after="0" w:line="240" w:lineRule="auto"/>
    </w:pPr>
    <w:rPr>
      <w:rFonts w:ascii="Calibri" w:eastAsia="Calibri" w:hAnsi="Calibri" w:cs="Times New Roman"/>
    </w:rPr>
  </w:style>
  <w:style w:type="paragraph" w:styleId="afe">
    <w:name w:val="List Paragraph"/>
    <w:basedOn w:val="a0"/>
    <w:link w:val="aff"/>
    <w:uiPriority w:val="34"/>
    <w:qFormat/>
    <w:rsid w:val="00111C13"/>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111C13"/>
  </w:style>
  <w:style w:type="paragraph" w:customStyle="1" w:styleId="ConsPlusDocList">
    <w:name w:val="ConsPlusDocList"/>
    <w:next w:val="a0"/>
    <w:rsid w:val="00111C13"/>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111C13"/>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111C13"/>
    <w:pPr>
      <w:numPr>
        <w:numId w:val="1"/>
      </w:numPr>
      <w:contextualSpacing/>
    </w:pPr>
  </w:style>
  <w:style w:type="paragraph" w:customStyle="1" w:styleId="aff0">
    <w:name w:val="a"/>
    <w:basedOn w:val="a0"/>
    <w:rsid w:val="00111C13"/>
    <w:pPr>
      <w:spacing w:before="100" w:beforeAutospacing="1" w:after="100" w:afterAutospacing="1"/>
    </w:pPr>
  </w:style>
  <w:style w:type="paragraph" w:customStyle="1" w:styleId="21">
    <w:name w:val="Абзац списка2"/>
    <w:basedOn w:val="a0"/>
    <w:qFormat/>
    <w:rsid w:val="00111C13"/>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111C13"/>
    <w:rPr>
      <w:color w:val="800080"/>
      <w:u w:val="single"/>
    </w:rPr>
  </w:style>
  <w:style w:type="paragraph" w:customStyle="1" w:styleId="xl63">
    <w:name w:val="xl63"/>
    <w:basedOn w:val="a0"/>
    <w:rsid w:val="00111C13"/>
    <w:pPr>
      <w:spacing w:before="100" w:beforeAutospacing="1" w:after="100" w:afterAutospacing="1"/>
    </w:pPr>
  </w:style>
  <w:style w:type="paragraph" w:customStyle="1" w:styleId="xl64">
    <w:name w:val="xl64"/>
    <w:basedOn w:val="a0"/>
    <w:rsid w:val="00111C13"/>
    <w:pPr>
      <w:spacing w:before="100" w:beforeAutospacing="1" w:after="100" w:afterAutospacing="1"/>
      <w:jc w:val="center"/>
      <w:textAlignment w:val="top"/>
    </w:pPr>
  </w:style>
  <w:style w:type="paragraph" w:customStyle="1" w:styleId="xl65">
    <w:name w:val="xl65"/>
    <w:basedOn w:val="a0"/>
    <w:rsid w:val="00111C13"/>
    <w:pPr>
      <w:spacing w:before="100" w:beforeAutospacing="1" w:after="100" w:afterAutospacing="1"/>
    </w:pPr>
  </w:style>
  <w:style w:type="paragraph" w:customStyle="1" w:styleId="xl66">
    <w:name w:val="xl66"/>
    <w:basedOn w:val="a0"/>
    <w:rsid w:val="00111C13"/>
    <w:pPr>
      <w:spacing w:before="100" w:beforeAutospacing="1" w:after="100" w:afterAutospacing="1"/>
    </w:pPr>
    <w:rPr>
      <w:sz w:val="16"/>
      <w:szCs w:val="16"/>
    </w:rPr>
  </w:style>
  <w:style w:type="paragraph" w:customStyle="1" w:styleId="xl67">
    <w:name w:val="xl67"/>
    <w:basedOn w:val="a0"/>
    <w:rsid w:val="00111C13"/>
    <w:pPr>
      <w:spacing w:before="100" w:beforeAutospacing="1" w:after="100" w:afterAutospacing="1"/>
      <w:jc w:val="right"/>
    </w:pPr>
    <w:rPr>
      <w:sz w:val="16"/>
      <w:szCs w:val="16"/>
    </w:rPr>
  </w:style>
  <w:style w:type="paragraph" w:customStyle="1" w:styleId="xl68">
    <w:name w:val="xl68"/>
    <w:basedOn w:val="a0"/>
    <w:rsid w:val="00111C13"/>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111C1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111C1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111C1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111C1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111C13"/>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111C1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111C1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111C1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111C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111C1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111C1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111C1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111C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111C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111C1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111C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111C1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111C13"/>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111C13"/>
    <w:pPr>
      <w:pBdr>
        <w:top w:val="single" w:sz="8" w:space="0" w:color="auto"/>
      </w:pBdr>
      <w:spacing w:before="100" w:beforeAutospacing="1" w:after="100" w:afterAutospacing="1"/>
    </w:pPr>
  </w:style>
  <w:style w:type="paragraph" w:customStyle="1" w:styleId="xl88">
    <w:name w:val="xl88"/>
    <w:basedOn w:val="a0"/>
    <w:rsid w:val="00111C13"/>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111C13"/>
    <w:pPr>
      <w:pBdr>
        <w:left w:val="single" w:sz="4" w:space="0" w:color="auto"/>
        <w:bottom w:val="single" w:sz="4" w:space="0" w:color="auto"/>
      </w:pBdr>
      <w:spacing w:before="100" w:beforeAutospacing="1" w:after="100" w:afterAutospacing="1"/>
    </w:pPr>
  </w:style>
  <w:style w:type="paragraph" w:customStyle="1" w:styleId="xl90">
    <w:name w:val="xl90"/>
    <w:basedOn w:val="a0"/>
    <w:rsid w:val="00111C13"/>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111C13"/>
    <w:pPr>
      <w:pBdr>
        <w:top w:val="single" w:sz="8" w:space="0" w:color="auto"/>
      </w:pBdr>
      <w:spacing w:before="100" w:beforeAutospacing="1" w:after="100" w:afterAutospacing="1"/>
    </w:pPr>
    <w:rPr>
      <w:sz w:val="16"/>
      <w:szCs w:val="16"/>
    </w:rPr>
  </w:style>
  <w:style w:type="paragraph" w:customStyle="1" w:styleId="xl92">
    <w:name w:val="xl92"/>
    <w:basedOn w:val="a0"/>
    <w:rsid w:val="00111C1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111C13"/>
    <w:pPr>
      <w:pBdr>
        <w:top w:val="single" w:sz="8" w:space="0" w:color="auto"/>
      </w:pBdr>
      <w:spacing w:before="100" w:beforeAutospacing="1" w:after="100" w:afterAutospacing="1"/>
    </w:pPr>
    <w:rPr>
      <w:sz w:val="16"/>
      <w:szCs w:val="16"/>
    </w:rPr>
  </w:style>
  <w:style w:type="paragraph" w:customStyle="1" w:styleId="xl94">
    <w:name w:val="xl94"/>
    <w:basedOn w:val="a0"/>
    <w:rsid w:val="00111C13"/>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111C13"/>
    <w:pPr>
      <w:spacing w:before="100" w:beforeAutospacing="1" w:after="100" w:afterAutospacing="1"/>
      <w:textAlignment w:val="top"/>
    </w:pPr>
    <w:rPr>
      <w:sz w:val="16"/>
      <w:szCs w:val="16"/>
    </w:rPr>
  </w:style>
  <w:style w:type="paragraph" w:customStyle="1" w:styleId="xl96">
    <w:name w:val="xl96"/>
    <w:basedOn w:val="a0"/>
    <w:rsid w:val="00111C13"/>
    <w:pPr>
      <w:pBdr>
        <w:left w:val="single" w:sz="8" w:space="0" w:color="auto"/>
      </w:pBdr>
      <w:spacing w:before="100" w:beforeAutospacing="1" w:after="100" w:afterAutospacing="1"/>
    </w:pPr>
    <w:rPr>
      <w:sz w:val="16"/>
      <w:szCs w:val="16"/>
    </w:rPr>
  </w:style>
  <w:style w:type="paragraph" w:customStyle="1" w:styleId="xl97">
    <w:name w:val="xl97"/>
    <w:basedOn w:val="a0"/>
    <w:rsid w:val="00111C13"/>
    <w:pPr>
      <w:spacing w:before="100" w:beforeAutospacing="1" w:after="100" w:afterAutospacing="1"/>
    </w:pPr>
    <w:rPr>
      <w:sz w:val="16"/>
      <w:szCs w:val="16"/>
    </w:rPr>
  </w:style>
  <w:style w:type="paragraph" w:customStyle="1" w:styleId="xl98">
    <w:name w:val="xl98"/>
    <w:basedOn w:val="a0"/>
    <w:rsid w:val="00111C13"/>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111C13"/>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111C13"/>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111C13"/>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111C13"/>
    <w:pPr>
      <w:spacing w:before="100" w:beforeAutospacing="1" w:after="100" w:afterAutospacing="1"/>
      <w:jc w:val="center"/>
      <w:textAlignment w:val="top"/>
    </w:pPr>
    <w:rPr>
      <w:sz w:val="16"/>
      <w:szCs w:val="16"/>
    </w:rPr>
  </w:style>
  <w:style w:type="paragraph" w:customStyle="1" w:styleId="xl103">
    <w:name w:val="xl103"/>
    <w:basedOn w:val="a0"/>
    <w:rsid w:val="00111C13"/>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111C13"/>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111C1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111C1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111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111C1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111C13"/>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111C13"/>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111C13"/>
    <w:pPr>
      <w:spacing w:before="100" w:beforeAutospacing="1" w:after="100" w:afterAutospacing="1"/>
      <w:jc w:val="center"/>
    </w:pPr>
    <w:rPr>
      <w:sz w:val="16"/>
      <w:szCs w:val="16"/>
    </w:rPr>
  </w:style>
  <w:style w:type="paragraph" w:customStyle="1" w:styleId="xl112">
    <w:name w:val="xl112"/>
    <w:basedOn w:val="a0"/>
    <w:rsid w:val="00111C13"/>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111C13"/>
    <w:pPr>
      <w:pBdr>
        <w:bottom w:val="single" w:sz="4" w:space="0" w:color="auto"/>
      </w:pBdr>
      <w:spacing w:before="100" w:beforeAutospacing="1" w:after="100" w:afterAutospacing="1"/>
    </w:pPr>
    <w:rPr>
      <w:sz w:val="16"/>
      <w:szCs w:val="16"/>
    </w:rPr>
  </w:style>
  <w:style w:type="paragraph" w:customStyle="1" w:styleId="xl114">
    <w:name w:val="xl114"/>
    <w:basedOn w:val="a0"/>
    <w:rsid w:val="00111C13"/>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111C13"/>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111C13"/>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111C13"/>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111C13"/>
    <w:pPr>
      <w:spacing w:before="100" w:beforeAutospacing="1" w:after="100" w:afterAutospacing="1"/>
    </w:pPr>
    <w:rPr>
      <w:sz w:val="16"/>
      <w:szCs w:val="16"/>
    </w:rPr>
  </w:style>
  <w:style w:type="paragraph" w:customStyle="1" w:styleId="xl119">
    <w:name w:val="xl119"/>
    <w:basedOn w:val="a0"/>
    <w:rsid w:val="00111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111C13"/>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111C13"/>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111C13"/>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111C13"/>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111C1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111C13"/>
    <w:pPr>
      <w:spacing w:after="120"/>
    </w:pPr>
  </w:style>
  <w:style w:type="character" w:customStyle="1" w:styleId="aff3">
    <w:name w:val="Основной текст Знак"/>
    <w:basedOn w:val="a1"/>
    <w:link w:val="aff2"/>
    <w:rsid w:val="00111C13"/>
    <w:rPr>
      <w:rFonts w:ascii="Times New Roman" w:eastAsia="Times New Roman" w:hAnsi="Times New Roman" w:cs="Times New Roman"/>
      <w:sz w:val="24"/>
      <w:szCs w:val="24"/>
      <w:lang w:eastAsia="ru-RU"/>
    </w:rPr>
  </w:style>
  <w:style w:type="paragraph" w:styleId="22">
    <w:name w:val="Body Text 2"/>
    <w:basedOn w:val="a0"/>
    <w:link w:val="23"/>
    <w:uiPriority w:val="99"/>
    <w:rsid w:val="00111C13"/>
    <w:pPr>
      <w:spacing w:after="120" w:line="480" w:lineRule="auto"/>
    </w:pPr>
  </w:style>
  <w:style w:type="character" w:customStyle="1" w:styleId="23">
    <w:name w:val="Основной текст 2 Знак"/>
    <w:basedOn w:val="a1"/>
    <w:link w:val="22"/>
    <w:uiPriority w:val="99"/>
    <w:rsid w:val="00111C13"/>
    <w:rPr>
      <w:rFonts w:ascii="Times New Roman" w:eastAsia="Times New Roman" w:hAnsi="Times New Roman" w:cs="Times New Roman"/>
      <w:sz w:val="24"/>
      <w:szCs w:val="24"/>
      <w:lang w:eastAsia="ru-RU"/>
    </w:rPr>
  </w:style>
  <w:style w:type="paragraph" w:styleId="aff4">
    <w:name w:val="caption"/>
    <w:basedOn w:val="a0"/>
    <w:uiPriority w:val="99"/>
    <w:qFormat/>
    <w:rsid w:val="00111C13"/>
    <w:pPr>
      <w:widowControl w:val="0"/>
      <w:jc w:val="center"/>
    </w:pPr>
    <w:rPr>
      <w:b/>
      <w:sz w:val="28"/>
      <w:szCs w:val="20"/>
    </w:rPr>
  </w:style>
  <w:style w:type="paragraph" w:styleId="aff5">
    <w:name w:val="Body Text Indent"/>
    <w:basedOn w:val="a0"/>
    <w:link w:val="aff6"/>
    <w:uiPriority w:val="99"/>
    <w:rsid w:val="00111C13"/>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111C13"/>
    <w:rPr>
      <w:rFonts w:ascii="Times New Roman" w:eastAsia="Times New Roman" w:hAnsi="Times New Roman" w:cs="Times New Roman"/>
      <w:sz w:val="24"/>
      <w:szCs w:val="24"/>
      <w:lang w:eastAsia="ru-RU"/>
    </w:rPr>
  </w:style>
  <w:style w:type="paragraph" w:styleId="aff7">
    <w:name w:val="Subtitle"/>
    <w:basedOn w:val="a0"/>
    <w:link w:val="aff8"/>
    <w:qFormat/>
    <w:rsid w:val="00111C13"/>
    <w:pPr>
      <w:widowControl w:val="0"/>
      <w:jc w:val="center"/>
    </w:pPr>
    <w:rPr>
      <w:b/>
      <w:szCs w:val="20"/>
    </w:rPr>
  </w:style>
  <w:style w:type="character" w:customStyle="1" w:styleId="aff8">
    <w:name w:val="Подзаголовок Знак"/>
    <w:basedOn w:val="a1"/>
    <w:link w:val="aff7"/>
    <w:rsid w:val="00111C13"/>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111C13"/>
    <w:pPr>
      <w:spacing w:line="360" w:lineRule="auto"/>
      <w:ind w:firstLine="360"/>
      <w:jc w:val="both"/>
    </w:pPr>
  </w:style>
  <w:style w:type="character" w:customStyle="1" w:styleId="25">
    <w:name w:val="Основной текст с отступом 2 Знак"/>
    <w:basedOn w:val="a1"/>
    <w:link w:val="24"/>
    <w:uiPriority w:val="99"/>
    <w:rsid w:val="00111C13"/>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111C13"/>
    <w:pPr>
      <w:spacing w:line="360" w:lineRule="auto"/>
      <w:ind w:firstLine="544"/>
      <w:jc w:val="both"/>
    </w:pPr>
  </w:style>
  <w:style w:type="character" w:customStyle="1" w:styleId="34">
    <w:name w:val="Основной текст с отступом 3 Знак"/>
    <w:basedOn w:val="a1"/>
    <w:link w:val="33"/>
    <w:uiPriority w:val="99"/>
    <w:rsid w:val="00111C13"/>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111C13"/>
    <w:pPr>
      <w:widowControl w:val="0"/>
      <w:ind w:left="567"/>
    </w:pPr>
    <w:rPr>
      <w:szCs w:val="20"/>
    </w:rPr>
  </w:style>
  <w:style w:type="paragraph" w:customStyle="1" w:styleId="14">
    <w:name w:val="Знак Знак Знак1"/>
    <w:basedOn w:val="a0"/>
    <w:rsid w:val="00111C13"/>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111C13"/>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111C13"/>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111C13"/>
    <w:pPr>
      <w:spacing w:after="160" w:line="240" w:lineRule="exact"/>
    </w:pPr>
    <w:rPr>
      <w:rFonts w:ascii="Verdana" w:hAnsi="Verdana"/>
      <w:sz w:val="20"/>
      <w:szCs w:val="20"/>
      <w:lang w:val="en-US" w:eastAsia="en-US"/>
    </w:rPr>
  </w:style>
  <w:style w:type="paragraph" w:customStyle="1" w:styleId="310">
    <w:name w:val="Основной текст 31"/>
    <w:basedOn w:val="a0"/>
    <w:rsid w:val="00111C13"/>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111C13"/>
    <w:pPr>
      <w:spacing w:before="100" w:beforeAutospacing="1" w:after="100" w:afterAutospacing="1"/>
    </w:pPr>
    <w:rPr>
      <w:rFonts w:ascii="Tahoma" w:hAnsi="Tahoma"/>
      <w:sz w:val="20"/>
      <w:szCs w:val="20"/>
      <w:lang w:val="en-US" w:eastAsia="en-US"/>
    </w:rPr>
  </w:style>
  <w:style w:type="character" w:styleId="affd">
    <w:name w:val="Strong"/>
    <w:uiPriority w:val="22"/>
    <w:qFormat/>
    <w:rsid w:val="00111C13"/>
    <w:rPr>
      <w:b/>
      <w:bCs/>
    </w:rPr>
  </w:style>
  <w:style w:type="character" w:styleId="affe">
    <w:name w:val="Intense Emphasis"/>
    <w:uiPriority w:val="21"/>
    <w:qFormat/>
    <w:rsid w:val="00111C13"/>
    <w:rPr>
      <w:b/>
      <w:bCs/>
      <w:i/>
      <w:iCs/>
      <w:color w:val="4F81BD"/>
    </w:rPr>
  </w:style>
  <w:style w:type="paragraph" w:styleId="afff">
    <w:name w:val="TOC Heading"/>
    <w:basedOn w:val="1"/>
    <w:next w:val="a0"/>
    <w:uiPriority w:val="39"/>
    <w:qFormat/>
    <w:rsid w:val="00111C13"/>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5">
    <w:name w:val="toc 1"/>
    <w:basedOn w:val="a0"/>
    <w:next w:val="a0"/>
    <w:autoRedefine/>
    <w:uiPriority w:val="39"/>
    <w:unhideWhenUsed/>
    <w:rsid w:val="00111C13"/>
    <w:pPr>
      <w:tabs>
        <w:tab w:val="right" w:leader="dot" w:pos="9344"/>
      </w:tabs>
      <w:spacing w:line="360" w:lineRule="auto"/>
      <w:jc w:val="both"/>
    </w:pPr>
  </w:style>
  <w:style w:type="paragraph" w:styleId="26">
    <w:name w:val="toc 2"/>
    <w:basedOn w:val="a0"/>
    <w:next w:val="a0"/>
    <w:autoRedefine/>
    <w:uiPriority w:val="39"/>
    <w:unhideWhenUsed/>
    <w:rsid w:val="00111C13"/>
    <w:pPr>
      <w:ind w:left="240"/>
    </w:pPr>
  </w:style>
  <w:style w:type="paragraph" w:styleId="35">
    <w:name w:val="toc 3"/>
    <w:basedOn w:val="a0"/>
    <w:next w:val="a0"/>
    <w:autoRedefine/>
    <w:uiPriority w:val="39"/>
    <w:unhideWhenUsed/>
    <w:rsid w:val="00111C13"/>
    <w:pPr>
      <w:ind w:left="480"/>
    </w:pPr>
  </w:style>
  <w:style w:type="character" w:styleId="afff0">
    <w:name w:val="Book Title"/>
    <w:uiPriority w:val="33"/>
    <w:qFormat/>
    <w:rsid w:val="00111C13"/>
    <w:rPr>
      <w:b/>
      <w:bCs/>
      <w:smallCaps/>
      <w:spacing w:val="5"/>
    </w:rPr>
  </w:style>
  <w:style w:type="paragraph" w:customStyle="1" w:styleId="afff1">
    <w:name w:val="Знак Знак"/>
    <w:basedOn w:val="a0"/>
    <w:rsid w:val="00111C13"/>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111C13"/>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111C13"/>
    <w:pPr>
      <w:spacing w:after="160" w:line="240" w:lineRule="exact"/>
    </w:pPr>
    <w:rPr>
      <w:rFonts w:ascii="Verdana" w:hAnsi="Verdana"/>
      <w:sz w:val="20"/>
      <w:szCs w:val="20"/>
      <w:lang w:val="en-US" w:eastAsia="en-US"/>
    </w:rPr>
  </w:style>
  <w:style w:type="paragraph" w:customStyle="1" w:styleId="-1">
    <w:name w:val="-Текст1"/>
    <w:basedOn w:val="a0"/>
    <w:rsid w:val="00111C13"/>
    <w:pPr>
      <w:widowControl w:val="0"/>
      <w:ind w:firstLine="720"/>
      <w:jc w:val="both"/>
    </w:pPr>
    <w:rPr>
      <w:rFonts w:ascii="a_Timer" w:hAnsi="a_Timer"/>
      <w:snapToGrid w:val="0"/>
      <w:lang w:val="en-US"/>
    </w:rPr>
  </w:style>
  <w:style w:type="paragraph" w:customStyle="1" w:styleId="afff3">
    <w:name w:val="Знак"/>
    <w:basedOn w:val="a0"/>
    <w:rsid w:val="00111C13"/>
    <w:pPr>
      <w:spacing w:after="160" w:line="240" w:lineRule="exact"/>
    </w:pPr>
    <w:rPr>
      <w:rFonts w:ascii="Verdana" w:hAnsi="Verdana"/>
      <w:sz w:val="20"/>
      <w:szCs w:val="20"/>
      <w:lang w:val="en-US" w:eastAsia="en-US"/>
    </w:rPr>
  </w:style>
  <w:style w:type="character" w:customStyle="1" w:styleId="afff4">
    <w:name w:val="Цветовое выделение"/>
    <w:rsid w:val="00111C13"/>
    <w:rPr>
      <w:b/>
      <w:bCs/>
      <w:color w:val="000080"/>
    </w:rPr>
  </w:style>
  <w:style w:type="character" w:customStyle="1" w:styleId="afff5">
    <w:name w:val="Гипертекстовая ссылка"/>
    <w:uiPriority w:val="99"/>
    <w:rsid w:val="00111C13"/>
    <w:rPr>
      <w:b/>
      <w:bCs/>
      <w:color w:val="008000"/>
    </w:rPr>
  </w:style>
  <w:style w:type="paragraph" w:customStyle="1" w:styleId="27">
    <w:name w:val="Знак2"/>
    <w:basedOn w:val="a0"/>
    <w:rsid w:val="00111C13"/>
    <w:rPr>
      <w:rFonts w:ascii="Verdana" w:hAnsi="Verdana" w:cs="Verdana"/>
      <w:sz w:val="20"/>
      <w:szCs w:val="20"/>
      <w:lang w:val="en-US" w:eastAsia="en-US"/>
    </w:rPr>
  </w:style>
  <w:style w:type="character" w:customStyle="1" w:styleId="afd">
    <w:name w:val="Без интервала Знак"/>
    <w:link w:val="afc"/>
    <w:uiPriority w:val="1"/>
    <w:locked/>
    <w:rsid w:val="00111C13"/>
    <w:rPr>
      <w:rFonts w:ascii="Calibri" w:eastAsia="Calibri" w:hAnsi="Calibri" w:cs="Times New Roman"/>
    </w:rPr>
  </w:style>
  <w:style w:type="table" w:styleId="16">
    <w:name w:val="Table Classic 1"/>
    <w:basedOn w:val="a2"/>
    <w:rsid w:val="00111C1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7">
    <w:name w:val="Знак1"/>
    <w:basedOn w:val="a0"/>
    <w:rsid w:val="00111C13"/>
    <w:pPr>
      <w:spacing w:after="160" w:line="240" w:lineRule="exact"/>
    </w:pPr>
    <w:rPr>
      <w:rFonts w:ascii="Verdana" w:hAnsi="Verdana" w:cs="Verdana"/>
      <w:sz w:val="20"/>
      <w:szCs w:val="20"/>
      <w:lang w:val="en-US" w:eastAsia="en-US"/>
    </w:rPr>
  </w:style>
  <w:style w:type="paragraph" w:customStyle="1" w:styleId="text">
    <w:name w:val="text"/>
    <w:basedOn w:val="a0"/>
    <w:rsid w:val="00111C13"/>
    <w:pPr>
      <w:spacing w:before="100" w:beforeAutospacing="1" w:after="100" w:afterAutospacing="1"/>
    </w:pPr>
    <w:rPr>
      <w:rFonts w:ascii="Arial" w:eastAsia="Calibri" w:hAnsi="Arial" w:cs="Arial"/>
      <w:color w:val="000000"/>
    </w:rPr>
  </w:style>
  <w:style w:type="paragraph" w:customStyle="1" w:styleId="18">
    <w:name w:val="Знак Знак1 Знак"/>
    <w:basedOn w:val="a0"/>
    <w:rsid w:val="00111C13"/>
    <w:pPr>
      <w:widowControl w:val="0"/>
      <w:adjustRightInd w:val="0"/>
      <w:spacing w:after="160" w:line="240" w:lineRule="exact"/>
      <w:jc w:val="right"/>
    </w:pPr>
    <w:rPr>
      <w:sz w:val="20"/>
      <w:szCs w:val="20"/>
      <w:lang w:val="en-GB" w:eastAsia="en-US"/>
    </w:rPr>
  </w:style>
  <w:style w:type="paragraph" w:customStyle="1" w:styleId="19">
    <w:name w:val="Абзац списка1"/>
    <w:basedOn w:val="a0"/>
    <w:uiPriority w:val="99"/>
    <w:rsid w:val="00111C13"/>
    <w:pPr>
      <w:ind w:left="720"/>
    </w:pPr>
  </w:style>
  <w:style w:type="paragraph" w:customStyle="1" w:styleId="ConsCell">
    <w:name w:val="ConsCell"/>
    <w:rsid w:val="00111C1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111C13"/>
    <w:rPr>
      <w:rFonts w:ascii="Times New Roman" w:hAnsi="Times New Roman" w:cs="Times New Roman"/>
      <w:sz w:val="26"/>
      <w:szCs w:val="26"/>
    </w:rPr>
  </w:style>
  <w:style w:type="paragraph" w:customStyle="1" w:styleId="Style7">
    <w:name w:val="Style7"/>
    <w:basedOn w:val="a0"/>
    <w:uiPriority w:val="99"/>
    <w:rsid w:val="00111C13"/>
    <w:pPr>
      <w:widowControl w:val="0"/>
      <w:autoSpaceDE w:val="0"/>
      <w:autoSpaceDN w:val="0"/>
      <w:adjustRightInd w:val="0"/>
    </w:pPr>
  </w:style>
  <w:style w:type="paragraph" w:customStyle="1" w:styleId="Style1">
    <w:name w:val="Style1"/>
    <w:basedOn w:val="a0"/>
    <w:uiPriority w:val="99"/>
    <w:rsid w:val="00111C13"/>
    <w:pPr>
      <w:widowControl w:val="0"/>
      <w:autoSpaceDE w:val="0"/>
      <w:autoSpaceDN w:val="0"/>
      <w:adjustRightInd w:val="0"/>
      <w:spacing w:line="337" w:lineRule="exact"/>
      <w:ind w:firstLine="696"/>
      <w:jc w:val="both"/>
    </w:pPr>
  </w:style>
  <w:style w:type="paragraph" w:customStyle="1" w:styleId="1a">
    <w:name w:val="Обычный1"/>
    <w:rsid w:val="00111C13"/>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111C13"/>
    <w:rPr>
      <w:rFonts w:ascii="Times New Roman" w:hAnsi="Times New Roman" w:cs="Times New Roman"/>
      <w:sz w:val="22"/>
      <w:szCs w:val="22"/>
    </w:rPr>
  </w:style>
  <w:style w:type="character" w:customStyle="1" w:styleId="hl1">
    <w:name w:val="hl1"/>
    <w:rsid w:val="00111C13"/>
    <w:rPr>
      <w:color w:val="4682B4"/>
    </w:rPr>
  </w:style>
  <w:style w:type="numbering" w:customStyle="1" w:styleId="1b">
    <w:name w:val="Нет списка1"/>
    <w:next w:val="a3"/>
    <w:uiPriority w:val="99"/>
    <w:semiHidden/>
    <w:unhideWhenUsed/>
    <w:rsid w:val="00111C13"/>
  </w:style>
  <w:style w:type="paragraph" w:styleId="afff6">
    <w:name w:val="Salutation"/>
    <w:basedOn w:val="a0"/>
    <w:next w:val="a0"/>
    <w:link w:val="afff7"/>
    <w:uiPriority w:val="99"/>
    <w:unhideWhenUsed/>
    <w:rsid w:val="00111C13"/>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111C13"/>
    <w:rPr>
      <w:rFonts w:ascii="Arial" w:eastAsia="Times New Roman" w:hAnsi="Arial" w:cs="Arial"/>
      <w:sz w:val="20"/>
      <w:szCs w:val="20"/>
      <w:lang w:val="en-US"/>
    </w:rPr>
  </w:style>
  <w:style w:type="paragraph" w:customStyle="1" w:styleId="Style2">
    <w:name w:val="Style2"/>
    <w:basedOn w:val="a0"/>
    <w:uiPriority w:val="99"/>
    <w:rsid w:val="00111C13"/>
    <w:pPr>
      <w:widowControl w:val="0"/>
      <w:autoSpaceDE w:val="0"/>
      <w:autoSpaceDN w:val="0"/>
      <w:adjustRightInd w:val="0"/>
    </w:pPr>
  </w:style>
  <w:style w:type="paragraph" w:customStyle="1" w:styleId="stylet3">
    <w:name w:val="stylet3"/>
    <w:basedOn w:val="a0"/>
    <w:uiPriority w:val="99"/>
    <w:rsid w:val="00111C13"/>
    <w:pPr>
      <w:spacing w:before="100" w:beforeAutospacing="1" w:after="100" w:afterAutospacing="1"/>
    </w:pPr>
  </w:style>
  <w:style w:type="character" w:customStyle="1" w:styleId="apple-converted-space">
    <w:name w:val="apple-converted-space"/>
    <w:rsid w:val="00111C13"/>
  </w:style>
  <w:style w:type="paragraph" w:customStyle="1" w:styleId="Default">
    <w:name w:val="Default"/>
    <w:rsid w:val="00111C1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111C13"/>
    <w:pPr>
      <w:autoSpaceDE w:val="0"/>
      <w:autoSpaceDN w:val="0"/>
      <w:adjustRightInd w:val="0"/>
    </w:pPr>
    <w:rPr>
      <w:rFonts w:ascii="Arial" w:hAnsi="Arial" w:cs="Arial"/>
    </w:rPr>
  </w:style>
  <w:style w:type="character" w:customStyle="1" w:styleId="js-phone-number">
    <w:name w:val="js-phone-number"/>
    <w:rsid w:val="00111C13"/>
  </w:style>
  <w:style w:type="paragraph" w:customStyle="1" w:styleId="Title">
    <w:name w:val="Title!Название НПА"/>
    <w:basedOn w:val="a0"/>
    <w:rsid w:val="00111C13"/>
    <w:pPr>
      <w:spacing w:before="240" w:after="60"/>
      <w:ind w:firstLine="567"/>
      <w:jc w:val="center"/>
      <w:outlineLvl w:val="0"/>
    </w:pPr>
    <w:rPr>
      <w:rFonts w:ascii="Arial" w:hAnsi="Arial" w:cs="Arial"/>
      <w:b/>
      <w:bCs/>
      <w:kern w:val="28"/>
      <w:sz w:val="32"/>
      <w:szCs w:val="32"/>
    </w:rPr>
  </w:style>
  <w:style w:type="character" w:customStyle="1" w:styleId="genmed">
    <w:name w:val="genmed"/>
    <w:rsid w:val="00111C13"/>
  </w:style>
  <w:style w:type="paragraph" w:customStyle="1" w:styleId="S">
    <w:name w:val="S_Обычный жирный"/>
    <w:basedOn w:val="a0"/>
    <w:qFormat/>
    <w:rsid w:val="00111C13"/>
    <w:pPr>
      <w:spacing w:line="276" w:lineRule="auto"/>
      <w:ind w:firstLine="567"/>
      <w:jc w:val="both"/>
    </w:pPr>
  </w:style>
  <w:style w:type="character" w:styleId="afff9">
    <w:name w:val="Emphasis"/>
    <w:uiPriority w:val="20"/>
    <w:qFormat/>
    <w:rsid w:val="00111C13"/>
    <w:rPr>
      <w:i/>
      <w:iCs/>
    </w:rPr>
  </w:style>
  <w:style w:type="paragraph" w:customStyle="1" w:styleId="msonormalmailrucssattributepostfix">
    <w:name w:val="msonormal_mailru_css_attribute_postfix"/>
    <w:basedOn w:val="a0"/>
    <w:rsid w:val="00111C13"/>
    <w:pPr>
      <w:spacing w:before="100" w:beforeAutospacing="1" w:after="100" w:afterAutospacing="1"/>
    </w:pPr>
  </w:style>
  <w:style w:type="character" w:customStyle="1" w:styleId="aff">
    <w:name w:val="Абзац списка Знак"/>
    <w:link w:val="afe"/>
    <w:uiPriority w:val="34"/>
    <w:locked/>
    <w:rsid w:val="00111C13"/>
    <w:rPr>
      <w:rFonts w:ascii="Calibri" w:eastAsia="Calibri" w:hAnsi="Calibri" w:cs="Times New Roman"/>
    </w:rPr>
  </w:style>
  <w:style w:type="paragraph" w:customStyle="1" w:styleId="afffa">
    <w:name w:val="Всегда"/>
    <w:basedOn w:val="a0"/>
    <w:autoRedefine/>
    <w:qFormat/>
    <w:rsid w:val="00111C13"/>
    <w:pPr>
      <w:ind w:firstLine="709"/>
      <w:jc w:val="both"/>
    </w:pPr>
    <w:rPr>
      <w:sz w:val="28"/>
      <w:szCs w:val="28"/>
      <w:lang w:eastAsia="en-US"/>
    </w:rPr>
  </w:style>
  <w:style w:type="paragraph" w:customStyle="1" w:styleId="pt-a-000016">
    <w:name w:val="pt-a-000016"/>
    <w:basedOn w:val="a0"/>
    <w:rsid w:val="00111C13"/>
    <w:pPr>
      <w:spacing w:before="100" w:beforeAutospacing="1" w:after="100" w:afterAutospacing="1"/>
    </w:pPr>
  </w:style>
  <w:style w:type="character" w:customStyle="1" w:styleId="pt-a0-000001">
    <w:name w:val="pt-a0-000001"/>
    <w:rsid w:val="00111C13"/>
  </w:style>
  <w:style w:type="character" w:customStyle="1" w:styleId="ConsPlusNormal0">
    <w:name w:val="ConsPlusNormal Знак"/>
    <w:link w:val="ConsPlusNormal"/>
    <w:locked/>
    <w:rsid w:val="00111C13"/>
    <w:rPr>
      <w:rFonts w:ascii="Arial" w:eastAsia="Times New Roman" w:hAnsi="Arial" w:cs="Arial"/>
      <w:sz w:val="20"/>
      <w:szCs w:val="20"/>
      <w:lang w:eastAsia="ru-RU"/>
    </w:rPr>
  </w:style>
  <w:style w:type="paragraph" w:customStyle="1" w:styleId="afffb">
    <w:name w:val="Заголовок"/>
    <w:basedOn w:val="a0"/>
    <w:rsid w:val="00111C13"/>
    <w:pPr>
      <w:spacing w:before="400" w:line="360" w:lineRule="auto"/>
      <w:jc w:val="center"/>
    </w:pPr>
    <w:rPr>
      <w:b/>
      <w:sz w:val="28"/>
    </w:rPr>
  </w:style>
  <w:style w:type="paragraph" w:customStyle="1" w:styleId="caaieiaie1">
    <w:name w:val="caaieiaie 1"/>
    <w:basedOn w:val="a0"/>
    <w:next w:val="a0"/>
    <w:rsid w:val="00111C13"/>
    <w:pPr>
      <w:keepNext/>
      <w:ind w:firstLine="720"/>
      <w:jc w:val="center"/>
    </w:pPr>
    <w:rPr>
      <w:b/>
      <w:sz w:val="40"/>
      <w:szCs w:val="20"/>
    </w:rPr>
  </w:style>
  <w:style w:type="paragraph" w:styleId="afffc">
    <w:name w:val="Revision"/>
    <w:hidden/>
    <w:uiPriority w:val="99"/>
    <w:semiHidden/>
    <w:rsid w:val="00111C13"/>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18493</Words>
  <Characters>105414</Characters>
  <Application>Microsoft Office Word</Application>
  <DocSecurity>0</DocSecurity>
  <Lines>878</Lines>
  <Paragraphs>247</Paragraphs>
  <ScaleCrop>false</ScaleCrop>
  <Company/>
  <LinksUpToDate>false</LinksUpToDate>
  <CharactersWithSpaces>123660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3</cp:revision>
  <dcterms:created xsi:type="dcterms:W3CDTF">2023-12-05T14:45:00Z</dcterms:created>
  <dcterms:modified xsi:type="dcterms:W3CDTF">2023-12-05T14:53:00Z</dcterms:modified>
</cp:coreProperties>
</file>